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28A6" w:rsidRDefault="008E28A6">
      <w:pPr>
        <w:spacing w:after="0" w:line="240" w:lineRule="auto"/>
        <w:jc w:val="center"/>
        <w:rPr>
          <w:rFonts w:ascii="Times New Roman" w:hAnsi="Times New Roman" w:cs="Times New Roman"/>
          <w:sz w:val="28"/>
          <w:szCs w:val="28"/>
        </w:rPr>
      </w:pPr>
    </w:p>
    <w:p w:rsidR="008E28A6" w:rsidRPr="00263659" w:rsidRDefault="00AC717F">
      <w:pPr>
        <w:ind w:leftChars="264" w:left="607" w:hanging="26"/>
        <w:contextualSpacing/>
        <w:jc w:val="center"/>
        <w:rPr>
          <w:rFonts w:ascii="Times New Roman" w:eastAsia="Times New Roman" w:hAnsi="Times New Roman" w:cs="Times New Roman"/>
          <w:sz w:val="28"/>
          <w:szCs w:val="28"/>
          <w:lang w:eastAsia="ru-RU"/>
        </w:rPr>
      </w:pPr>
      <w:r w:rsidRPr="00263659">
        <w:rPr>
          <w:rFonts w:ascii="Times New Roman" w:hAnsi="Times New Roman" w:cs="Times New Roman"/>
          <w:sz w:val="28"/>
          <w:szCs w:val="28"/>
        </w:rPr>
        <w:t xml:space="preserve">Заключение о результатах </w:t>
      </w:r>
      <w:r w:rsidRPr="00263659">
        <w:rPr>
          <w:rFonts w:ascii="Times New Roman" w:eastAsia="Times New Roman" w:hAnsi="Times New Roman" w:cs="Times New Roman"/>
          <w:sz w:val="28"/>
          <w:szCs w:val="28"/>
          <w:lang w:eastAsia="ru-RU"/>
        </w:rPr>
        <w:t xml:space="preserve">публичных слушаний </w:t>
      </w:r>
    </w:p>
    <w:p w:rsidR="008E28A6" w:rsidRPr="00263659" w:rsidRDefault="004971F7">
      <w:pPr>
        <w:spacing w:after="0" w:line="240" w:lineRule="auto"/>
        <w:jc w:val="center"/>
        <w:rPr>
          <w:rFonts w:ascii="Times New Roman" w:eastAsia="Times New Roman" w:hAnsi="Times New Roman"/>
          <w:sz w:val="28"/>
          <w:szCs w:val="28"/>
        </w:rPr>
      </w:pPr>
      <w:r w:rsidRPr="004971F7">
        <w:rPr>
          <w:rFonts w:ascii="Times New Roman" w:eastAsia="Times New Roman" w:hAnsi="Times New Roman" w:cs="Times New Roman"/>
          <w:bCs/>
          <w:sz w:val="28"/>
          <w:szCs w:val="28"/>
          <w:lang w:eastAsia="ru-RU"/>
        </w:rPr>
        <w:t>по корректировке проекта межевания территории жилых кварталов 30 «Б», 30 «В», 30 «Г» и части коммунального квартала 8 в городе Сургуте в части жилого квартала 30 «Б» участки 4, 5, 6</w:t>
      </w:r>
    </w:p>
    <w:p w:rsidR="008E28A6" w:rsidRPr="00263659" w:rsidRDefault="008E28A6">
      <w:pPr>
        <w:widowControl w:val="0"/>
        <w:autoSpaceDE w:val="0"/>
        <w:autoSpaceDN w:val="0"/>
        <w:spacing w:after="0" w:line="240" w:lineRule="auto"/>
        <w:ind w:leftChars="116" w:left="255" w:rightChars="87" w:right="191" w:firstLineChars="10" w:firstLine="28"/>
        <w:jc w:val="both"/>
        <w:rPr>
          <w:rFonts w:ascii="Times New Roman" w:eastAsia="Times New Roman" w:hAnsi="Times New Roman" w:cs="Times New Roman"/>
          <w:sz w:val="28"/>
          <w:szCs w:val="28"/>
          <w:lang w:eastAsia="ru-RU"/>
        </w:rPr>
      </w:pPr>
    </w:p>
    <w:p w:rsidR="008E28A6" w:rsidRPr="00263659" w:rsidRDefault="00AC717F">
      <w:pPr>
        <w:widowControl w:val="0"/>
        <w:autoSpaceDE w:val="0"/>
        <w:autoSpaceDN w:val="0"/>
        <w:spacing w:after="0" w:line="240" w:lineRule="auto"/>
        <w:ind w:leftChars="116" w:left="255" w:rightChars="87" w:right="191" w:firstLineChars="10" w:firstLine="28"/>
        <w:jc w:val="both"/>
        <w:rPr>
          <w:rFonts w:ascii="Times New Roman" w:eastAsia="Times New Roman" w:hAnsi="Times New Roman"/>
          <w:sz w:val="28"/>
          <w:szCs w:val="28"/>
        </w:rPr>
      </w:pPr>
      <w:r w:rsidRPr="00263659">
        <w:rPr>
          <w:rFonts w:ascii="Times New Roman" w:eastAsia="Times New Roman" w:hAnsi="Times New Roman" w:cs="Times New Roman"/>
          <w:sz w:val="28"/>
          <w:szCs w:val="28"/>
          <w:lang w:eastAsia="ru-RU"/>
        </w:rPr>
        <w:t xml:space="preserve">На основании </w:t>
      </w:r>
      <w:r w:rsidR="004971F7" w:rsidRPr="004971F7">
        <w:rPr>
          <w:rFonts w:ascii="Times New Roman" w:eastAsia="Times New Roman" w:hAnsi="Times New Roman" w:cs="Times New Roman"/>
          <w:sz w:val="28"/>
          <w:szCs w:val="28"/>
          <w:lang w:eastAsia="ru-RU"/>
        </w:rPr>
        <w:t xml:space="preserve">постановления </w:t>
      </w:r>
      <w:r w:rsidR="004971F7">
        <w:rPr>
          <w:rFonts w:ascii="Times New Roman" w:eastAsia="Times New Roman" w:hAnsi="Times New Roman" w:cs="Times New Roman"/>
          <w:sz w:val="28"/>
          <w:szCs w:val="28"/>
          <w:lang w:eastAsia="ru-RU"/>
        </w:rPr>
        <w:t>Администрации</w:t>
      </w:r>
      <w:r w:rsidR="004971F7" w:rsidRPr="004971F7">
        <w:rPr>
          <w:rFonts w:ascii="Times New Roman" w:eastAsia="Times New Roman" w:hAnsi="Times New Roman" w:cs="Times New Roman"/>
          <w:sz w:val="28"/>
          <w:szCs w:val="28"/>
          <w:lang w:eastAsia="ru-RU"/>
        </w:rPr>
        <w:t xml:space="preserve"> города от 23.08.2021 № 7403</w:t>
      </w:r>
      <w:r w:rsidRPr="00263659">
        <w:rPr>
          <w:rFonts w:ascii="Times New Roman" w:hAnsi="Times New Roman"/>
          <w:sz w:val="28"/>
          <w:szCs w:val="28"/>
        </w:rPr>
        <w:t xml:space="preserve"> </w:t>
      </w:r>
      <w:r w:rsidRPr="00263659">
        <w:rPr>
          <w:rFonts w:ascii="Times New Roman" w:eastAsia="Times New Roman" w:hAnsi="Times New Roman" w:cs="Times New Roman"/>
          <w:sz w:val="28"/>
          <w:szCs w:val="28"/>
          <w:lang w:eastAsia="ru-RU"/>
        </w:rPr>
        <w:t>«</w:t>
      </w:r>
      <w:r w:rsidR="004971F7">
        <w:rPr>
          <w:rFonts w:ascii="Times New Roman" w:eastAsia="Times New Roman" w:hAnsi="Times New Roman" w:cs="Times New Roman"/>
          <w:sz w:val="28"/>
          <w:szCs w:val="28"/>
          <w:lang w:eastAsia="ru-RU"/>
        </w:rPr>
        <w:t>О назначении публичных слушаний»</w:t>
      </w:r>
      <w:r w:rsidRPr="00263659">
        <w:rPr>
          <w:rFonts w:ascii="Times New Roman" w:eastAsia="Times New Roman" w:hAnsi="Times New Roman"/>
          <w:sz w:val="28"/>
          <w:szCs w:val="28"/>
        </w:rPr>
        <w:t xml:space="preserve"> </w:t>
      </w:r>
    </w:p>
    <w:p w:rsidR="008E28A6" w:rsidRPr="00263659" w:rsidRDefault="008E28A6">
      <w:pPr>
        <w:ind w:leftChars="116" w:left="255" w:firstLineChars="16" w:firstLine="29"/>
        <w:contextualSpacing/>
        <w:jc w:val="both"/>
        <w:rPr>
          <w:rFonts w:ascii="Arial" w:hAnsi="Arial" w:cs="Arial"/>
          <w:sz w:val="18"/>
          <w:szCs w:val="18"/>
          <w:shd w:val="clear" w:color="auto" w:fill="FEFEFE"/>
        </w:rPr>
      </w:pPr>
    </w:p>
    <w:p w:rsidR="008E28A6" w:rsidRPr="00263659" w:rsidRDefault="00AC717F">
      <w:pPr>
        <w:ind w:leftChars="116" w:left="255" w:firstLineChars="10" w:firstLine="28"/>
        <w:contextualSpacing/>
        <w:jc w:val="both"/>
        <w:rPr>
          <w:rFonts w:ascii="Times New Roman" w:hAnsi="Times New Roman" w:cs="Times New Roman"/>
          <w:sz w:val="28"/>
          <w:szCs w:val="28"/>
        </w:rPr>
      </w:pPr>
      <w:r w:rsidRPr="00263659">
        <w:rPr>
          <w:rFonts w:ascii="Times New Roman" w:hAnsi="Times New Roman" w:cs="Times New Roman"/>
          <w:b/>
          <w:sz w:val="28"/>
          <w:szCs w:val="28"/>
        </w:rPr>
        <w:t>Место проведения:</w:t>
      </w:r>
      <w:r w:rsidRPr="00263659">
        <w:rPr>
          <w:rFonts w:ascii="Times New Roman" w:hAnsi="Times New Roman" w:cs="Times New Roman"/>
          <w:sz w:val="28"/>
          <w:szCs w:val="28"/>
        </w:rPr>
        <w:t xml:space="preserve"> зал заседаний Думы города, </w:t>
      </w:r>
    </w:p>
    <w:p w:rsidR="008E28A6" w:rsidRPr="00263659" w:rsidRDefault="00AC717F">
      <w:pPr>
        <w:ind w:leftChars="116" w:left="255" w:firstLineChars="10" w:firstLine="28"/>
        <w:contextualSpacing/>
        <w:jc w:val="both"/>
        <w:rPr>
          <w:rFonts w:ascii="Times New Roman" w:hAnsi="Times New Roman" w:cs="Times New Roman"/>
          <w:sz w:val="28"/>
          <w:szCs w:val="28"/>
        </w:rPr>
      </w:pPr>
      <w:r w:rsidRPr="00263659">
        <w:rPr>
          <w:rFonts w:ascii="Times New Roman" w:hAnsi="Times New Roman" w:cs="Times New Roman"/>
          <w:sz w:val="28"/>
          <w:szCs w:val="28"/>
        </w:rPr>
        <w:t>расположенный в административном здании по ул. Восход, 4</w:t>
      </w:r>
    </w:p>
    <w:p w:rsidR="008E28A6" w:rsidRDefault="00AC717F">
      <w:pPr>
        <w:spacing w:after="0" w:line="240" w:lineRule="auto"/>
        <w:ind w:leftChars="116" w:left="255" w:firstLineChars="10" w:firstLine="28"/>
        <w:jc w:val="both"/>
        <w:rPr>
          <w:rFonts w:ascii="Times New Roman" w:eastAsia="Times New Roman" w:hAnsi="Times New Roman" w:cs="Times New Roman"/>
          <w:sz w:val="28"/>
          <w:szCs w:val="28"/>
          <w:lang w:eastAsia="ru-RU"/>
        </w:rPr>
      </w:pPr>
      <w:r w:rsidRPr="00263659">
        <w:rPr>
          <w:rFonts w:ascii="Times New Roman" w:hAnsi="Times New Roman" w:cs="Times New Roman"/>
          <w:b/>
          <w:sz w:val="28"/>
          <w:szCs w:val="28"/>
        </w:rPr>
        <w:t>Дата и время проведения:</w:t>
      </w:r>
      <w:r w:rsidRPr="00263659">
        <w:rPr>
          <w:rFonts w:ascii="Times New Roman" w:hAnsi="Times New Roman" w:cs="Times New Roman"/>
          <w:sz w:val="28"/>
          <w:szCs w:val="28"/>
        </w:rPr>
        <w:t xml:space="preserve"> </w:t>
      </w:r>
      <w:r w:rsidR="004971F7">
        <w:rPr>
          <w:rFonts w:ascii="Times New Roman" w:hAnsi="Times New Roman" w:cs="Times New Roman"/>
          <w:sz w:val="28"/>
          <w:szCs w:val="28"/>
        </w:rPr>
        <w:t>22</w:t>
      </w:r>
      <w:r w:rsidRPr="00263659">
        <w:rPr>
          <w:rFonts w:ascii="Times New Roman" w:eastAsia="Times New Roman" w:hAnsi="Times New Roman" w:cs="Times New Roman"/>
          <w:sz w:val="28"/>
          <w:szCs w:val="28"/>
          <w:lang w:eastAsia="ru-RU"/>
        </w:rPr>
        <w:t xml:space="preserve">.09.2021 18:00 час. 00 мин.  </w:t>
      </w:r>
    </w:p>
    <w:p w:rsidR="00E52526" w:rsidRDefault="00E52526">
      <w:pPr>
        <w:spacing w:after="0" w:line="240" w:lineRule="auto"/>
        <w:ind w:leftChars="116" w:left="255" w:firstLineChars="10" w:firstLine="28"/>
        <w:jc w:val="both"/>
        <w:rPr>
          <w:rFonts w:ascii="Times New Roman" w:hAnsi="Times New Roman" w:cs="Times New Roman"/>
          <w:sz w:val="28"/>
          <w:szCs w:val="28"/>
        </w:rPr>
      </w:pPr>
      <w:r w:rsidRPr="00E52526">
        <w:rPr>
          <w:rFonts w:ascii="Times New Roman" w:hAnsi="Times New Roman" w:cs="Times New Roman"/>
          <w:sz w:val="28"/>
          <w:szCs w:val="28"/>
        </w:rPr>
        <w:t>На публичных слушаниях присутствовало 30 человек</w:t>
      </w:r>
      <w:r>
        <w:rPr>
          <w:rFonts w:ascii="Times New Roman" w:hAnsi="Times New Roman" w:cs="Times New Roman"/>
          <w:sz w:val="28"/>
          <w:szCs w:val="28"/>
        </w:rPr>
        <w:t>.</w:t>
      </w:r>
    </w:p>
    <w:p w:rsidR="00E52526" w:rsidRPr="00E52526" w:rsidRDefault="00E52526">
      <w:pPr>
        <w:spacing w:after="0" w:line="240" w:lineRule="auto"/>
        <w:ind w:leftChars="116" w:left="255" w:firstLineChars="10" w:firstLine="28"/>
        <w:jc w:val="both"/>
        <w:rPr>
          <w:rFonts w:ascii="Times New Roman" w:eastAsia="Times New Roman" w:hAnsi="Times New Roman" w:cs="Times New Roman"/>
          <w:sz w:val="28"/>
          <w:szCs w:val="28"/>
          <w:lang w:eastAsia="ru-RU"/>
        </w:rPr>
      </w:pPr>
      <w:r>
        <w:rPr>
          <w:rFonts w:ascii="Times New Roman" w:hAnsi="Times New Roman" w:cs="Times New Roman"/>
          <w:sz w:val="28"/>
          <w:szCs w:val="28"/>
        </w:rPr>
        <w:t>протокол оформлен 11.10.2021 № 56.</w:t>
      </w:r>
    </w:p>
    <w:p w:rsidR="008E28A6" w:rsidRDefault="00AC717F">
      <w:pPr>
        <w:spacing w:after="0" w:line="240" w:lineRule="auto"/>
        <w:jc w:val="both"/>
        <w:rPr>
          <w:rFonts w:ascii="Times New Roman" w:hAnsi="Times New Roman" w:cs="Times New Roman"/>
          <w:sz w:val="26"/>
          <w:szCs w:val="26"/>
        </w:rPr>
      </w:pPr>
      <w:r>
        <w:rPr>
          <w:rFonts w:ascii="Times New Roman" w:eastAsia="Times New Roman" w:hAnsi="Times New Roman" w:cs="Times New Roman"/>
          <w:sz w:val="28"/>
          <w:szCs w:val="28"/>
          <w:lang w:eastAsia="ru-RU"/>
        </w:rPr>
        <w:t xml:space="preserve">  </w:t>
      </w:r>
    </w:p>
    <w:tbl>
      <w:tblPr>
        <w:tblStyle w:val="a6"/>
        <w:tblW w:w="0" w:type="auto"/>
        <w:tblInd w:w="357" w:type="dxa"/>
        <w:tblLook w:val="04A0" w:firstRow="1" w:lastRow="0" w:firstColumn="1" w:lastColumn="0" w:noHBand="0" w:noVBand="1"/>
      </w:tblPr>
      <w:tblGrid>
        <w:gridCol w:w="3522"/>
        <w:gridCol w:w="5305"/>
        <w:gridCol w:w="5548"/>
      </w:tblGrid>
      <w:tr w:rsidR="008E28A6" w:rsidTr="004D1ED4">
        <w:tc>
          <w:tcPr>
            <w:tcW w:w="3522" w:type="dxa"/>
          </w:tcPr>
          <w:p w:rsidR="008E28A6" w:rsidRDefault="00AC717F">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Кем задан вопрос, озвучено замечание, предложение</w:t>
            </w:r>
          </w:p>
        </w:tc>
        <w:tc>
          <w:tcPr>
            <w:tcW w:w="5305" w:type="dxa"/>
          </w:tcPr>
          <w:p w:rsidR="008E28A6" w:rsidRDefault="00AC717F">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Содержание вопроса, замечания, предложения</w:t>
            </w:r>
          </w:p>
        </w:tc>
        <w:tc>
          <w:tcPr>
            <w:tcW w:w="5548" w:type="dxa"/>
          </w:tcPr>
          <w:p w:rsidR="008E28A6" w:rsidRDefault="00AC717F">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Ответы на вопросы и другие предложения</w:t>
            </w:r>
          </w:p>
        </w:tc>
      </w:tr>
      <w:tr w:rsidR="00571B7E" w:rsidTr="004D1ED4">
        <w:trPr>
          <w:trHeight w:val="308"/>
        </w:trPr>
        <w:tc>
          <w:tcPr>
            <w:tcW w:w="3522" w:type="dxa"/>
            <w:vMerge w:val="restart"/>
          </w:tcPr>
          <w:p w:rsidR="00571B7E" w:rsidRDefault="00571B7E">
            <w:pPr>
              <w:rPr>
                <w:rFonts w:ascii="Times New Roman" w:eastAsia="Times New Roman" w:hAnsi="Times New Roman"/>
                <w:sz w:val="28"/>
                <w:szCs w:val="28"/>
              </w:rPr>
            </w:pPr>
            <w:r>
              <w:rPr>
                <w:rFonts w:ascii="Times New Roman" w:eastAsia="Times New Roman" w:hAnsi="Times New Roman"/>
                <w:sz w:val="28"/>
                <w:szCs w:val="28"/>
              </w:rPr>
              <w:t>Бойко</w:t>
            </w:r>
            <w:r w:rsidR="00A17364">
              <w:rPr>
                <w:rFonts w:ascii="Times New Roman" w:eastAsia="Times New Roman" w:hAnsi="Times New Roman"/>
                <w:sz w:val="28"/>
                <w:szCs w:val="28"/>
              </w:rPr>
              <w:t xml:space="preserve"> Н.В.</w:t>
            </w:r>
            <w:r>
              <w:rPr>
                <w:rFonts w:ascii="Times New Roman" w:eastAsia="Times New Roman" w:hAnsi="Times New Roman"/>
                <w:sz w:val="28"/>
                <w:szCs w:val="28"/>
              </w:rPr>
              <w:t>, житель.</w:t>
            </w:r>
          </w:p>
          <w:p w:rsidR="00571B7E" w:rsidRDefault="00571B7E">
            <w:pPr>
              <w:jc w:val="both"/>
              <w:rPr>
                <w:rFonts w:ascii="Times New Roman" w:eastAsia="Times New Roman" w:hAnsi="Times New Roman" w:cs="Times New Roman"/>
                <w:sz w:val="28"/>
                <w:szCs w:val="28"/>
              </w:rPr>
            </w:pPr>
          </w:p>
        </w:tc>
        <w:tc>
          <w:tcPr>
            <w:tcW w:w="5305" w:type="dxa"/>
          </w:tcPr>
          <w:p w:rsidR="00571B7E" w:rsidRDefault="00571B7E">
            <w:pPr>
              <w:pStyle w:val="Style8"/>
              <w:widowControl/>
              <w:tabs>
                <w:tab w:val="left" w:pos="1003"/>
              </w:tabs>
              <w:ind w:firstLine="0"/>
              <w:rPr>
                <w:rFonts w:eastAsia="Times New Roman"/>
                <w:sz w:val="28"/>
                <w:szCs w:val="28"/>
              </w:rPr>
            </w:pPr>
            <w:r w:rsidRPr="00F16CE1">
              <w:rPr>
                <w:rFonts w:eastAsia="Times New Roman"/>
                <w:sz w:val="28"/>
                <w:szCs w:val="28"/>
              </w:rPr>
              <w:t>Подскажите пожалуйста, можем ли мы закрыть территорию шестого земельного участка шлагбаумом, проходящим по границе крайней охранной зоны ЛЭП?</w:t>
            </w:r>
          </w:p>
        </w:tc>
        <w:tc>
          <w:tcPr>
            <w:tcW w:w="5548" w:type="dxa"/>
          </w:tcPr>
          <w:p w:rsidR="00571B7E" w:rsidRDefault="00571B7E" w:rsidP="00571B7E">
            <w:pPr>
              <w:jc w:val="both"/>
              <w:rPr>
                <w:rFonts w:ascii="Times New Roman" w:eastAsia="Times New Roman" w:hAnsi="Times New Roman" w:cs="Times New Roman"/>
                <w:sz w:val="28"/>
                <w:szCs w:val="28"/>
              </w:rPr>
            </w:pPr>
            <w:r w:rsidRPr="00F16CE1">
              <w:rPr>
                <w:rFonts w:ascii="Times New Roman" w:eastAsia="Times New Roman" w:hAnsi="Times New Roman" w:cs="Times New Roman"/>
                <w:sz w:val="28"/>
                <w:szCs w:val="28"/>
              </w:rPr>
              <w:t xml:space="preserve">В границах своего земельного участка можете ставить ограждающие конструкции, согласовав </w:t>
            </w:r>
            <w:r>
              <w:rPr>
                <w:rFonts w:ascii="Times New Roman" w:eastAsia="Times New Roman" w:hAnsi="Times New Roman" w:cs="Times New Roman"/>
                <w:sz w:val="28"/>
                <w:szCs w:val="28"/>
              </w:rPr>
              <w:t>их</w:t>
            </w:r>
            <w:r w:rsidRPr="00F16CE1">
              <w:rPr>
                <w:rFonts w:ascii="Times New Roman" w:eastAsia="Times New Roman" w:hAnsi="Times New Roman" w:cs="Times New Roman"/>
                <w:sz w:val="28"/>
                <w:szCs w:val="28"/>
              </w:rPr>
              <w:t xml:space="preserve"> в установленном порядке. </w:t>
            </w:r>
          </w:p>
          <w:p w:rsidR="00571B7E" w:rsidRDefault="00571B7E" w:rsidP="00F16CE1">
            <w:pPr>
              <w:jc w:val="both"/>
              <w:rPr>
                <w:rFonts w:ascii="Times New Roman" w:eastAsia="Times New Roman" w:hAnsi="Times New Roman" w:cs="Times New Roman"/>
                <w:sz w:val="28"/>
                <w:szCs w:val="28"/>
              </w:rPr>
            </w:pPr>
          </w:p>
        </w:tc>
      </w:tr>
      <w:tr w:rsidR="00571B7E" w:rsidTr="004D1ED4">
        <w:trPr>
          <w:trHeight w:val="1062"/>
        </w:trPr>
        <w:tc>
          <w:tcPr>
            <w:tcW w:w="3522" w:type="dxa"/>
            <w:vMerge/>
          </w:tcPr>
          <w:p w:rsidR="00571B7E" w:rsidRDefault="00571B7E">
            <w:pPr>
              <w:jc w:val="both"/>
              <w:rPr>
                <w:rFonts w:ascii="Times New Roman" w:eastAsia="Times New Roman" w:hAnsi="Times New Roman" w:cs="Times New Roman"/>
                <w:sz w:val="28"/>
                <w:szCs w:val="28"/>
              </w:rPr>
            </w:pPr>
          </w:p>
        </w:tc>
        <w:tc>
          <w:tcPr>
            <w:tcW w:w="5305" w:type="dxa"/>
          </w:tcPr>
          <w:p w:rsidR="00571B7E" w:rsidRDefault="00571B7E" w:rsidP="00571B7E">
            <w:pPr>
              <w:jc w:val="both"/>
              <w:rPr>
                <w:rFonts w:ascii="Times New Roman" w:eastAsia="Times New Roman" w:hAnsi="Times New Roman"/>
                <w:sz w:val="28"/>
                <w:szCs w:val="28"/>
              </w:rPr>
            </w:pPr>
            <w:r>
              <w:rPr>
                <w:rFonts w:ascii="Times New Roman" w:eastAsia="Times New Roman" w:hAnsi="Times New Roman"/>
                <w:sz w:val="28"/>
                <w:szCs w:val="28"/>
              </w:rPr>
              <w:t>П</w:t>
            </w:r>
            <w:r w:rsidRPr="00571B7E">
              <w:rPr>
                <w:rFonts w:ascii="Times New Roman" w:eastAsia="Times New Roman" w:hAnsi="Times New Roman"/>
                <w:sz w:val="28"/>
                <w:szCs w:val="28"/>
              </w:rPr>
              <w:t xml:space="preserve">о территории парковки, разделяющей земельный участок номер шесть на несколько участков, проходит охранная зона ЛЭП. В чью зону ответственности будет отходить содержание этой территории, кто будет ее чистить, убирать мусор на ней, и другие мероприятия </w:t>
            </w:r>
            <w:r w:rsidRPr="00571B7E">
              <w:rPr>
                <w:rFonts w:ascii="Times New Roman" w:eastAsia="Times New Roman" w:hAnsi="Times New Roman"/>
                <w:sz w:val="28"/>
                <w:szCs w:val="28"/>
              </w:rPr>
              <w:lastRenderedPageBreak/>
              <w:t>проводить, свя</w:t>
            </w:r>
            <w:r>
              <w:rPr>
                <w:rFonts w:ascii="Times New Roman" w:eastAsia="Times New Roman" w:hAnsi="Times New Roman"/>
                <w:sz w:val="28"/>
                <w:szCs w:val="28"/>
              </w:rPr>
              <w:t>занные с содержанием территории?</w:t>
            </w:r>
          </w:p>
        </w:tc>
        <w:tc>
          <w:tcPr>
            <w:tcW w:w="5548" w:type="dxa"/>
          </w:tcPr>
          <w:p w:rsidR="00571B7E" w:rsidRDefault="00571B7E" w:rsidP="00571B7E">
            <w:pPr>
              <w:jc w:val="both"/>
              <w:rPr>
                <w:rFonts w:ascii="Times New Roman" w:eastAsia="Times New Roman" w:hAnsi="Times New Roman"/>
                <w:sz w:val="28"/>
                <w:szCs w:val="28"/>
              </w:rPr>
            </w:pPr>
            <w:r>
              <w:rPr>
                <w:rFonts w:ascii="Times New Roman" w:eastAsia="Times New Roman" w:hAnsi="Times New Roman"/>
                <w:sz w:val="28"/>
                <w:szCs w:val="28"/>
              </w:rPr>
              <w:lastRenderedPageBreak/>
              <w:t>Э</w:t>
            </w:r>
            <w:r w:rsidRPr="00571B7E">
              <w:rPr>
                <w:rFonts w:ascii="Times New Roman" w:eastAsia="Times New Roman" w:hAnsi="Times New Roman"/>
                <w:sz w:val="28"/>
                <w:szCs w:val="28"/>
              </w:rPr>
              <w:t>т</w:t>
            </w:r>
            <w:r>
              <w:rPr>
                <w:rFonts w:ascii="Times New Roman" w:eastAsia="Times New Roman" w:hAnsi="Times New Roman"/>
                <w:sz w:val="28"/>
                <w:szCs w:val="28"/>
              </w:rPr>
              <w:t>о</w:t>
            </w:r>
            <w:r w:rsidRPr="00571B7E">
              <w:rPr>
                <w:rFonts w:ascii="Times New Roman" w:eastAsia="Times New Roman" w:hAnsi="Times New Roman"/>
                <w:sz w:val="28"/>
                <w:szCs w:val="28"/>
              </w:rPr>
              <w:t xml:space="preserve"> территория муниципалитета, соответственно, содержани</w:t>
            </w:r>
            <w:r>
              <w:rPr>
                <w:rFonts w:ascii="Times New Roman" w:eastAsia="Times New Roman" w:hAnsi="Times New Roman"/>
                <w:sz w:val="28"/>
                <w:szCs w:val="28"/>
              </w:rPr>
              <w:t>е</w:t>
            </w:r>
            <w:r w:rsidRPr="00571B7E">
              <w:rPr>
                <w:rFonts w:ascii="Times New Roman" w:eastAsia="Times New Roman" w:hAnsi="Times New Roman"/>
                <w:sz w:val="28"/>
                <w:szCs w:val="28"/>
              </w:rPr>
              <w:t xml:space="preserve"> данной территории </w:t>
            </w:r>
            <w:r>
              <w:rPr>
                <w:rFonts w:ascii="Times New Roman" w:eastAsia="Times New Roman" w:hAnsi="Times New Roman"/>
                <w:sz w:val="28"/>
                <w:szCs w:val="28"/>
              </w:rPr>
              <w:t xml:space="preserve">будет </w:t>
            </w:r>
            <w:proofErr w:type="gramStart"/>
            <w:r>
              <w:rPr>
                <w:rFonts w:ascii="Times New Roman" w:eastAsia="Times New Roman" w:hAnsi="Times New Roman"/>
                <w:sz w:val="28"/>
                <w:szCs w:val="28"/>
              </w:rPr>
              <w:t xml:space="preserve">производить </w:t>
            </w:r>
            <w:r w:rsidRPr="00571B7E">
              <w:rPr>
                <w:rFonts w:ascii="Times New Roman" w:eastAsia="Times New Roman" w:hAnsi="Times New Roman"/>
                <w:sz w:val="28"/>
                <w:szCs w:val="28"/>
              </w:rPr>
              <w:t xml:space="preserve"> муниципалитет</w:t>
            </w:r>
            <w:proofErr w:type="gramEnd"/>
            <w:r w:rsidRPr="00571B7E">
              <w:rPr>
                <w:rFonts w:ascii="Times New Roman" w:eastAsia="Times New Roman" w:hAnsi="Times New Roman"/>
                <w:sz w:val="28"/>
                <w:szCs w:val="28"/>
              </w:rPr>
              <w:t>, но и парковки быть не должно. Там должны быть зеленые наса</w:t>
            </w:r>
            <w:r>
              <w:rPr>
                <w:rFonts w:ascii="Times New Roman" w:eastAsia="Times New Roman" w:hAnsi="Times New Roman"/>
                <w:sz w:val="28"/>
                <w:szCs w:val="28"/>
              </w:rPr>
              <w:t xml:space="preserve">ждения, </w:t>
            </w:r>
            <w:r w:rsidRPr="00571B7E">
              <w:rPr>
                <w:rFonts w:ascii="Times New Roman" w:eastAsia="Times New Roman" w:hAnsi="Times New Roman"/>
                <w:sz w:val="28"/>
                <w:szCs w:val="28"/>
              </w:rPr>
              <w:t>газон должен быть.</w:t>
            </w:r>
          </w:p>
          <w:p w:rsidR="00571B7E" w:rsidRDefault="00571B7E" w:rsidP="00571B7E">
            <w:pPr>
              <w:jc w:val="both"/>
              <w:rPr>
                <w:rFonts w:ascii="Times New Roman" w:eastAsia="Times New Roman" w:hAnsi="Times New Roman" w:cs="Times New Roman"/>
                <w:sz w:val="28"/>
                <w:szCs w:val="28"/>
              </w:rPr>
            </w:pPr>
            <w:r>
              <w:rPr>
                <w:rFonts w:ascii="Times New Roman" w:eastAsia="Times New Roman" w:hAnsi="Times New Roman"/>
                <w:sz w:val="28"/>
                <w:szCs w:val="28"/>
              </w:rPr>
              <w:lastRenderedPageBreak/>
              <w:t>Вопрос переноса инженерных сетей, с целью исключения наложения охранной зоны, на сегодняшний день не прорабатывался.</w:t>
            </w:r>
          </w:p>
        </w:tc>
      </w:tr>
      <w:tr w:rsidR="00571B7E" w:rsidTr="004D1ED4">
        <w:trPr>
          <w:trHeight w:val="1062"/>
        </w:trPr>
        <w:tc>
          <w:tcPr>
            <w:tcW w:w="3522" w:type="dxa"/>
            <w:vMerge/>
          </w:tcPr>
          <w:p w:rsidR="00571B7E" w:rsidRDefault="00571B7E">
            <w:pPr>
              <w:jc w:val="both"/>
              <w:rPr>
                <w:rFonts w:ascii="Times New Roman" w:eastAsia="Times New Roman" w:hAnsi="Times New Roman" w:cs="Times New Roman"/>
                <w:sz w:val="28"/>
                <w:szCs w:val="28"/>
              </w:rPr>
            </w:pPr>
          </w:p>
        </w:tc>
        <w:tc>
          <w:tcPr>
            <w:tcW w:w="5305" w:type="dxa"/>
          </w:tcPr>
          <w:p w:rsidR="00571B7E" w:rsidRDefault="00075960" w:rsidP="00075960">
            <w:pPr>
              <w:jc w:val="both"/>
              <w:rPr>
                <w:rFonts w:ascii="Times New Roman" w:eastAsia="Times New Roman" w:hAnsi="Times New Roman"/>
                <w:sz w:val="28"/>
                <w:szCs w:val="28"/>
              </w:rPr>
            </w:pPr>
            <w:r>
              <w:rPr>
                <w:rFonts w:ascii="Times New Roman" w:eastAsia="Times New Roman" w:hAnsi="Times New Roman"/>
                <w:sz w:val="28"/>
                <w:szCs w:val="28"/>
              </w:rPr>
              <w:t>Т</w:t>
            </w:r>
            <w:r w:rsidRPr="00075960">
              <w:rPr>
                <w:rFonts w:ascii="Times New Roman" w:eastAsia="Times New Roman" w:hAnsi="Times New Roman"/>
                <w:sz w:val="28"/>
                <w:szCs w:val="28"/>
              </w:rPr>
              <w:t xml:space="preserve">ам, где идет примыкание шестого земельного участка к земельному участку Ивана Захарова, 2. Там сейчас идет проезд, через который идет огромный поток машин на сегодняшний день. Проезда этого, вроде бы как, тут быть не должно, если смотреть на ваш новый план </w:t>
            </w:r>
            <w:proofErr w:type="gramStart"/>
            <w:r w:rsidRPr="00075960">
              <w:rPr>
                <w:rFonts w:ascii="Times New Roman" w:eastAsia="Times New Roman" w:hAnsi="Times New Roman"/>
                <w:sz w:val="28"/>
                <w:szCs w:val="28"/>
              </w:rPr>
              <w:t>межевания</w:t>
            </w:r>
            <w:r>
              <w:rPr>
                <w:rFonts w:ascii="Times New Roman" w:eastAsia="Times New Roman" w:hAnsi="Times New Roman"/>
                <w:sz w:val="28"/>
                <w:szCs w:val="28"/>
              </w:rPr>
              <w:t>.</w:t>
            </w:r>
            <w:r w:rsidRPr="00075960">
              <w:rPr>
                <w:rFonts w:ascii="Times New Roman" w:eastAsia="Times New Roman" w:hAnsi="Times New Roman"/>
                <w:sz w:val="28"/>
                <w:szCs w:val="28"/>
              </w:rPr>
              <w:t>.</w:t>
            </w:r>
            <w:proofErr w:type="gramEnd"/>
            <w:r w:rsidRPr="00075960">
              <w:rPr>
                <w:rFonts w:ascii="Times New Roman" w:eastAsia="Times New Roman" w:hAnsi="Times New Roman"/>
                <w:sz w:val="28"/>
                <w:szCs w:val="28"/>
              </w:rPr>
              <w:t xml:space="preserve"> А можем ли мы закрыть этот проезд совместно с жителями соседних домов для того чтобы прекратить транзитный поток машин через него</w:t>
            </w:r>
            <w:r>
              <w:rPr>
                <w:rFonts w:ascii="Times New Roman" w:eastAsia="Times New Roman" w:hAnsi="Times New Roman"/>
                <w:sz w:val="28"/>
                <w:szCs w:val="28"/>
              </w:rPr>
              <w:t>?</w:t>
            </w:r>
          </w:p>
        </w:tc>
        <w:tc>
          <w:tcPr>
            <w:tcW w:w="5548" w:type="dxa"/>
          </w:tcPr>
          <w:p w:rsidR="00075960" w:rsidRPr="00015C89" w:rsidRDefault="00075960" w:rsidP="00075960">
            <w:pPr>
              <w:pStyle w:val="a8"/>
              <w:jc w:val="both"/>
              <w:rPr>
                <w:b w:val="0"/>
              </w:rPr>
            </w:pPr>
            <w:r>
              <w:rPr>
                <w:b w:val="0"/>
              </w:rPr>
              <w:t>В</w:t>
            </w:r>
            <w:r w:rsidRPr="00015C89">
              <w:rPr>
                <w:b w:val="0"/>
              </w:rPr>
              <w:t xml:space="preserve"> границах земельных участков под многоквартирные жилые дома вы можете устанав</w:t>
            </w:r>
            <w:r>
              <w:rPr>
                <w:b w:val="0"/>
              </w:rPr>
              <w:t>ливать ограждающие</w:t>
            </w:r>
            <w:r w:rsidRPr="00015C89">
              <w:rPr>
                <w:b w:val="0"/>
              </w:rPr>
              <w:t xml:space="preserve"> конструкци</w:t>
            </w:r>
            <w:r>
              <w:rPr>
                <w:b w:val="0"/>
              </w:rPr>
              <w:t>и.</w:t>
            </w:r>
            <w:r w:rsidRPr="00015C89">
              <w:rPr>
                <w:b w:val="0"/>
              </w:rPr>
              <w:t xml:space="preserve"> </w:t>
            </w:r>
            <w:r>
              <w:rPr>
                <w:b w:val="0"/>
              </w:rPr>
              <w:t>П</w:t>
            </w:r>
            <w:r w:rsidRPr="00015C89">
              <w:rPr>
                <w:b w:val="0"/>
              </w:rPr>
              <w:t>роезда этого быть не должно</w:t>
            </w:r>
            <w:r>
              <w:rPr>
                <w:b w:val="0"/>
              </w:rPr>
              <w:t>, Вы</w:t>
            </w:r>
            <w:r w:rsidRPr="00015C89">
              <w:rPr>
                <w:b w:val="0"/>
              </w:rPr>
              <w:t xml:space="preserve"> правильно говорите</w:t>
            </w:r>
            <w:r>
              <w:rPr>
                <w:b w:val="0"/>
              </w:rPr>
              <w:t>. В</w:t>
            </w:r>
            <w:r w:rsidRPr="00015C89">
              <w:rPr>
                <w:b w:val="0"/>
              </w:rPr>
              <w:t>аше право</w:t>
            </w:r>
            <w:r>
              <w:rPr>
                <w:b w:val="0"/>
              </w:rPr>
              <w:t>,</w:t>
            </w:r>
            <w:r w:rsidRPr="00015C89">
              <w:rPr>
                <w:b w:val="0"/>
              </w:rPr>
              <w:t xml:space="preserve"> в данном случае</w:t>
            </w:r>
            <w:r>
              <w:rPr>
                <w:b w:val="0"/>
              </w:rPr>
              <w:t>,</w:t>
            </w:r>
            <w:r w:rsidRPr="00015C89">
              <w:rPr>
                <w:b w:val="0"/>
              </w:rPr>
              <w:t xml:space="preserve"> право</w:t>
            </w:r>
            <w:r>
              <w:rPr>
                <w:b w:val="0"/>
              </w:rPr>
              <w:t xml:space="preserve"> собственников жилого дома</w:t>
            </w:r>
            <w:r w:rsidRPr="00015C89">
              <w:rPr>
                <w:b w:val="0"/>
              </w:rPr>
              <w:t xml:space="preserve"> </w:t>
            </w:r>
            <w:r>
              <w:rPr>
                <w:b w:val="0"/>
              </w:rPr>
              <w:t>И</w:t>
            </w:r>
            <w:r w:rsidRPr="00015C89">
              <w:rPr>
                <w:b w:val="0"/>
              </w:rPr>
              <w:t xml:space="preserve">вана </w:t>
            </w:r>
            <w:r>
              <w:rPr>
                <w:b w:val="0"/>
              </w:rPr>
              <w:t>Захарова,2,</w:t>
            </w:r>
            <w:r w:rsidRPr="00015C89">
              <w:rPr>
                <w:b w:val="0"/>
              </w:rPr>
              <w:t xml:space="preserve"> либо совместно с</w:t>
            </w:r>
            <w:r>
              <w:rPr>
                <w:b w:val="0"/>
              </w:rPr>
              <w:t> собственниками жилого дома И</w:t>
            </w:r>
            <w:r w:rsidRPr="00015C89">
              <w:rPr>
                <w:b w:val="0"/>
              </w:rPr>
              <w:t>вана</w:t>
            </w:r>
            <w:r>
              <w:rPr>
                <w:b w:val="0"/>
              </w:rPr>
              <w:t> Захарова,</w:t>
            </w:r>
            <w:r w:rsidRPr="00015C89">
              <w:rPr>
                <w:b w:val="0"/>
              </w:rPr>
              <w:t xml:space="preserve"> 2</w:t>
            </w:r>
            <w:r>
              <w:rPr>
                <w:b w:val="0"/>
              </w:rPr>
              <w:t>/</w:t>
            </w:r>
            <w:r w:rsidRPr="00015C89">
              <w:rPr>
                <w:b w:val="0"/>
              </w:rPr>
              <w:t>1 установить</w:t>
            </w:r>
            <w:r>
              <w:rPr>
                <w:b w:val="0"/>
              </w:rPr>
              <w:t>,</w:t>
            </w:r>
            <w:r w:rsidRPr="00015C89">
              <w:rPr>
                <w:b w:val="0"/>
              </w:rPr>
              <w:t xml:space="preserve"> каждый в своих границах</w:t>
            </w:r>
            <w:r>
              <w:rPr>
                <w:b w:val="0"/>
              </w:rPr>
              <w:t xml:space="preserve"> </w:t>
            </w:r>
            <w:r w:rsidRPr="00015C89">
              <w:rPr>
                <w:b w:val="0"/>
              </w:rPr>
              <w:t xml:space="preserve">может установить </w:t>
            </w:r>
            <w:r>
              <w:rPr>
                <w:b w:val="0"/>
              </w:rPr>
              <w:t>ограждающие</w:t>
            </w:r>
            <w:r w:rsidRPr="00015C89">
              <w:rPr>
                <w:b w:val="0"/>
              </w:rPr>
              <w:t xml:space="preserve"> конструкции</w:t>
            </w:r>
            <w:r>
              <w:rPr>
                <w:b w:val="0"/>
              </w:rPr>
              <w:t>. У</w:t>
            </w:r>
            <w:r w:rsidRPr="00015C89">
              <w:rPr>
                <w:b w:val="0"/>
              </w:rPr>
              <w:t>правляющ</w:t>
            </w:r>
            <w:r>
              <w:rPr>
                <w:b w:val="0"/>
              </w:rPr>
              <w:t>ие</w:t>
            </w:r>
            <w:r w:rsidRPr="00015C89">
              <w:rPr>
                <w:b w:val="0"/>
              </w:rPr>
              <w:t xml:space="preserve"> компании</w:t>
            </w:r>
            <w:r>
              <w:rPr>
                <w:b w:val="0"/>
              </w:rPr>
              <w:t>, обе,</w:t>
            </w:r>
            <w:r w:rsidRPr="00015C89">
              <w:rPr>
                <w:b w:val="0"/>
              </w:rPr>
              <w:t xml:space="preserve"> были не против установки эт</w:t>
            </w:r>
            <w:r>
              <w:rPr>
                <w:b w:val="0"/>
              </w:rPr>
              <w:t>их</w:t>
            </w:r>
            <w:r w:rsidRPr="00015C89">
              <w:rPr>
                <w:b w:val="0"/>
              </w:rPr>
              <w:t xml:space="preserve"> </w:t>
            </w:r>
            <w:r>
              <w:rPr>
                <w:b w:val="0"/>
              </w:rPr>
              <w:t>ограждающие</w:t>
            </w:r>
            <w:r w:rsidRPr="00015C89">
              <w:rPr>
                <w:b w:val="0"/>
              </w:rPr>
              <w:t xml:space="preserve"> конструкци</w:t>
            </w:r>
            <w:r>
              <w:rPr>
                <w:b w:val="0"/>
              </w:rPr>
              <w:t>й.</w:t>
            </w:r>
            <w:r w:rsidRPr="00015C89">
              <w:rPr>
                <w:b w:val="0"/>
              </w:rPr>
              <w:t xml:space="preserve"> </w:t>
            </w:r>
          </w:p>
          <w:p w:rsidR="00571B7E" w:rsidRDefault="00571B7E" w:rsidP="00075960">
            <w:pPr>
              <w:jc w:val="both"/>
              <w:rPr>
                <w:rFonts w:ascii="Times New Roman" w:eastAsia="Times New Roman" w:hAnsi="Times New Roman"/>
                <w:sz w:val="28"/>
                <w:szCs w:val="28"/>
              </w:rPr>
            </w:pPr>
          </w:p>
        </w:tc>
      </w:tr>
      <w:tr w:rsidR="00571B7E" w:rsidTr="004D1ED4">
        <w:trPr>
          <w:trHeight w:val="1062"/>
        </w:trPr>
        <w:tc>
          <w:tcPr>
            <w:tcW w:w="3522" w:type="dxa"/>
            <w:vMerge/>
          </w:tcPr>
          <w:p w:rsidR="00571B7E" w:rsidRDefault="00571B7E">
            <w:pPr>
              <w:jc w:val="both"/>
              <w:rPr>
                <w:rFonts w:ascii="Times New Roman" w:eastAsia="Times New Roman" w:hAnsi="Times New Roman" w:cs="Times New Roman"/>
                <w:sz w:val="28"/>
                <w:szCs w:val="28"/>
              </w:rPr>
            </w:pPr>
          </w:p>
        </w:tc>
        <w:tc>
          <w:tcPr>
            <w:tcW w:w="5305" w:type="dxa"/>
          </w:tcPr>
          <w:p w:rsidR="00571B7E" w:rsidRDefault="00D76A87" w:rsidP="00571B7E">
            <w:pPr>
              <w:jc w:val="both"/>
              <w:rPr>
                <w:rFonts w:ascii="Times New Roman" w:eastAsia="Times New Roman" w:hAnsi="Times New Roman"/>
                <w:sz w:val="28"/>
                <w:szCs w:val="28"/>
              </w:rPr>
            </w:pPr>
            <w:r>
              <w:rPr>
                <w:rFonts w:ascii="Times New Roman" w:eastAsia="Times New Roman" w:hAnsi="Times New Roman"/>
                <w:sz w:val="28"/>
                <w:szCs w:val="28"/>
              </w:rPr>
              <w:t>В</w:t>
            </w:r>
            <w:r w:rsidRPr="00D76A87">
              <w:rPr>
                <w:rFonts w:ascii="Times New Roman" w:eastAsia="Times New Roman" w:hAnsi="Times New Roman"/>
                <w:sz w:val="28"/>
                <w:szCs w:val="28"/>
              </w:rPr>
              <w:t xml:space="preserve"> какие сроки после проведения публичных слушаний мы можем ожидать межевание уже законченного</w:t>
            </w:r>
            <w:r>
              <w:rPr>
                <w:rFonts w:ascii="Times New Roman" w:eastAsia="Times New Roman" w:hAnsi="Times New Roman"/>
                <w:sz w:val="28"/>
                <w:szCs w:val="28"/>
              </w:rPr>
              <w:t>?</w:t>
            </w:r>
          </w:p>
        </w:tc>
        <w:tc>
          <w:tcPr>
            <w:tcW w:w="5548" w:type="dxa"/>
          </w:tcPr>
          <w:p w:rsidR="00571B7E" w:rsidRDefault="00D76A87" w:rsidP="00D76A87">
            <w:pPr>
              <w:jc w:val="both"/>
              <w:rPr>
                <w:rFonts w:ascii="Times New Roman" w:eastAsia="Times New Roman" w:hAnsi="Times New Roman"/>
                <w:sz w:val="28"/>
                <w:szCs w:val="28"/>
              </w:rPr>
            </w:pPr>
            <w:r>
              <w:rPr>
                <w:rFonts w:ascii="Times New Roman" w:eastAsia="Times New Roman" w:hAnsi="Times New Roman"/>
                <w:sz w:val="28"/>
                <w:szCs w:val="28"/>
              </w:rPr>
              <w:t>Ж</w:t>
            </w:r>
            <w:r w:rsidRPr="00D76A87">
              <w:rPr>
                <w:rFonts w:ascii="Times New Roman" w:eastAsia="Times New Roman" w:hAnsi="Times New Roman"/>
                <w:sz w:val="28"/>
                <w:szCs w:val="28"/>
              </w:rPr>
              <w:t xml:space="preserve">елательно бы, конечно, в течение двух месяцев поставить на кадастровый учет, но, боюсь, что могут возникнуть проблемы именно в </w:t>
            </w:r>
            <w:proofErr w:type="spellStart"/>
            <w:r w:rsidRPr="00D76A87">
              <w:rPr>
                <w:rFonts w:ascii="Times New Roman" w:eastAsia="Times New Roman" w:hAnsi="Times New Roman"/>
                <w:sz w:val="28"/>
                <w:szCs w:val="28"/>
              </w:rPr>
              <w:t>Росреестре</w:t>
            </w:r>
            <w:proofErr w:type="spellEnd"/>
            <w:r w:rsidRPr="00D76A87">
              <w:rPr>
                <w:rFonts w:ascii="Times New Roman" w:eastAsia="Times New Roman" w:hAnsi="Times New Roman"/>
                <w:sz w:val="28"/>
                <w:szCs w:val="28"/>
              </w:rPr>
              <w:t xml:space="preserve">, потому, что у них достаточно сложно иногда бывает по способам образования. </w:t>
            </w:r>
            <w:r>
              <w:rPr>
                <w:rFonts w:ascii="Times New Roman" w:eastAsia="Times New Roman" w:hAnsi="Times New Roman"/>
                <w:sz w:val="28"/>
                <w:szCs w:val="28"/>
              </w:rPr>
              <w:t>П</w:t>
            </w:r>
            <w:r w:rsidRPr="00D76A87">
              <w:rPr>
                <w:rFonts w:ascii="Times New Roman" w:eastAsia="Times New Roman" w:hAnsi="Times New Roman"/>
                <w:sz w:val="28"/>
                <w:szCs w:val="28"/>
              </w:rPr>
              <w:t xml:space="preserve">осле утверждения проекта межевания, в течение двух месяцев </w:t>
            </w:r>
            <w:r>
              <w:rPr>
                <w:rFonts w:ascii="Times New Roman" w:eastAsia="Times New Roman" w:hAnsi="Times New Roman"/>
                <w:sz w:val="28"/>
                <w:szCs w:val="28"/>
              </w:rPr>
              <w:t xml:space="preserve">необходимо </w:t>
            </w:r>
            <w:r w:rsidRPr="00D76A87">
              <w:rPr>
                <w:rFonts w:ascii="Times New Roman" w:eastAsia="Times New Roman" w:hAnsi="Times New Roman"/>
                <w:sz w:val="28"/>
                <w:szCs w:val="28"/>
              </w:rPr>
              <w:t>направить в Росреестр и ждать решения Росреестра.</w:t>
            </w:r>
          </w:p>
        </w:tc>
      </w:tr>
      <w:tr w:rsidR="008E28A6" w:rsidTr="004D1ED4">
        <w:trPr>
          <w:trHeight w:val="1022"/>
        </w:trPr>
        <w:tc>
          <w:tcPr>
            <w:tcW w:w="3522" w:type="dxa"/>
          </w:tcPr>
          <w:p w:rsidR="008E28A6" w:rsidRDefault="00A17364">
            <w:pPr>
              <w:jc w:val="both"/>
              <w:rPr>
                <w:rFonts w:ascii="Times New Roman" w:eastAsia="Times New Roman" w:hAnsi="Times New Roman" w:cs="Times New Roman"/>
                <w:sz w:val="28"/>
                <w:szCs w:val="28"/>
              </w:rPr>
            </w:pPr>
            <w:proofErr w:type="spellStart"/>
            <w:r w:rsidRPr="00A17364">
              <w:rPr>
                <w:rFonts w:ascii="Times New Roman" w:eastAsia="Times New Roman" w:hAnsi="Times New Roman"/>
                <w:sz w:val="28"/>
                <w:szCs w:val="28"/>
              </w:rPr>
              <w:lastRenderedPageBreak/>
              <w:t>Брылеев</w:t>
            </w:r>
            <w:proofErr w:type="spellEnd"/>
            <w:r w:rsidRPr="00A17364">
              <w:rPr>
                <w:rFonts w:ascii="Times New Roman" w:eastAsia="Times New Roman" w:hAnsi="Times New Roman"/>
                <w:sz w:val="28"/>
                <w:szCs w:val="28"/>
              </w:rPr>
              <w:t xml:space="preserve"> С.С., житель.</w:t>
            </w:r>
          </w:p>
        </w:tc>
        <w:tc>
          <w:tcPr>
            <w:tcW w:w="5305" w:type="dxa"/>
          </w:tcPr>
          <w:p w:rsidR="00860DAB" w:rsidRDefault="00860DAB" w:rsidP="00860DAB">
            <w:pPr>
              <w:jc w:val="both"/>
              <w:rPr>
                <w:rFonts w:ascii="Times New Roman" w:eastAsia="Times New Roman" w:hAnsi="Times New Roman" w:cs="Times New Roman"/>
                <w:sz w:val="28"/>
                <w:szCs w:val="28"/>
                <w:lang w:eastAsia="ru-RU"/>
              </w:rPr>
            </w:pPr>
            <w:r w:rsidRPr="00860DAB">
              <w:rPr>
                <w:rFonts w:ascii="Times New Roman" w:eastAsia="Times New Roman" w:hAnsi="Times New Roman" w:cs="Times New Roman"/>
                <w:sz w:val="28"/>
                <w:szCs w:val="28"/>
                <w:lang w:eastAsia="ru-RU"/>
              </w:rPr>
              <w:t>У нас есть предложения. Ранее они были направлены в адрес Администрации номер письма 01-ОГ-2107/1 от 17</w:t>
            </w:r>
            <w:r>
              <w:rPr>
                <w:rFonts w:ascii="Times New Roman" w:eastAsia="Times New Roman" w:hAnsi="Times New Roman" w:cs="Times New Roman"/>
                <w:sz w:val="28"/>
                <w:szCs w:val="28"/>
                <w:lang w:eastAsia="ru-RU"/>
              </w:rPr>
              <w:t>.08.</w:t>
            </w:r>
            <w:r w:rsidRPr="00860DAB">
              <w:rPr>
                <w:rFonts w:ascii="Times New Roman" w:eastAsia="Times New Roman" w:hAnsi="Times New Roman" w:cs="Times New Roman"/>
                <w:sz w:val="28"/>
                <w:szCs w:val="28"/>
                <w:lang w:eastAsia="ru-RU"/>
              </w:rPr>
              <w:t xml:space="preserve">2021. </w:t>
            </w:r>
          </w:p>
          <w:p w:rsidR="008E28A6" w:rsidRDefault="00860DAB" w:rsidP="00495878">
            <w:pPr>
              <w:jc w:val="both"/>
              <w:rPr>
                <w:rFonts w:ascii="Times New Roman" w:eastAsia="Times New Roman" w:hAnsi="Times New Roman"/>
                <w:sz w:val="28"/>
                <w:szCs w:val="28"/>
              </w:rPr>
            </w:pPr>
            <w:r w:rsidRPr="00860DAB">
              <w:rPr>
                <w:rFonts w:ascii="Times New Roman" w:eastAsia="Times New Roman" w:hAnsi="Times New Roman" w:cs="Times New Roman"/>
                <w:sz w:val="28"/>
                <w:szCs w:val="28"/>
                <w:lang w:eastAsia="ru-RU"/>
              </w:rPr>
              <w:t xml:space="preserve">За домом Захарова, 4, со стороны дороги улицы Ивана Захарова предполагается присоединение территории, на которой </w:t>
            </w:r>
            <w:r w:rsidR="00F42709">
              <w:rPr>
                <w:rFonts w:ascii="Times New Roman" w:eastAsia="Times New Roman" w:hAnsi="Times New Roman" w:cs="Times New Roman"/>
                <w:sz w:val="28"/>
                <w:szCs w:val="28"/>
                <w:lang w:eastAsia="ru-RU"/>
              </w:rPr>
              <w:t>находится, во-первых, недострой, принадлежащий СГМУП «ГТС»</w:t>
            </w:r>
            <w:r w:rsidRPr="00860DAB">
              <w:rPr>
                <w:rFonts w:ascii="Times New Roman" w:eastAsia="Times New Roman" w:hAnsi="Times New Roman" w:cs="Times New Roman"/>
                <w:sz w:val="28"/>
                <w:szCs w:val="28"/>
                <w:lang w:eastAsia="ru-RU"/>
              </w:rPr>
              <w:t xml:space="preserve">, </w:t>
            </w:r>
            <w:r w:rsidR="00F42709">
              <w:rPr>
                <w:rFonts w:ascii="Times New Roman" w:eastAsia="Times New Roman" w:hAnsi="Times New Roman" w:cs="Times New Roman"/>
                <w:sz w:val="28"/>
                <w:szCs w:val="28"/>
                <w:lang w:eastAsia="ru-RU"/>
              </w:rPr>
              <w:t>также</w:t>
            </w:r>
            <w:r w:rsidRPr="00860DAB">
              <w:rPr>
                <w:rFonts w:ascii="Times New Roman" w:eastAsia="Times New Roman" w:hAnsi="Times New Roman" w:cs="Times New Roman"/>
                <w:sz w:val="28"/>
                <w:szCs w:val="28"/>
                <w:lang w:eastAsia="ru-RU"/>
              </w:rPr>
              <w:t xml:space="preserve"> </w:t>
            </w:r>
            <w:r w:rsidR="00F42709">
              <w:rPr>
                <w:rFonts w:ascii="Times New Roman" w:eastAsia="Times New Roman" w:hAnsi="Times New Roman" w:cs="Times New Roman"/>
                <w:sz w:val="28"/>
                <w:szCs w:val="28"/>
                <w:lang w:eastAsia="ru-RU"/>
              </w:rPr>
              <w:t>на данной территории</w:t>
            </w:r>
            <w:r w:rsidRPr="00860DAB">
              <w:rPr>
                <w:rFonts w:ascii="Times New Roman" w:eastAsia="Times New Roman" w:hAnsi="Times New Roman" w:cs="Times New Roman"/>
                <w:sz w:val="28"/>
                <w:szCs w:val="28"/>
                <w:lang w:eastAsia="ru-RU"/>
              </w:rPr>
              <w:t xml:space="preserve"> проходят тепловые сети, насколько нам известно. </w:t>
            </w:r>
            <w:r w:rsidR="009C1E07">
              <w:rPr>
                <w:rFonts w:ascii="Times New Roman" w:eastAsia="Times New Roman" w:hAnsi="Times New Roman" w:cs="Times New Roman"/>
                <w:sz w:val="28"/>
                <w:szCs w:val="28"/>
                <w:lang w:eastAsia="ru-RU"/>
              </w:rPr>
              <w:t>Ж</w:t>
            </w:r>
            <w:r w:rsidRPr="00860DAB">
              <w:rPr>
                <w:rFonts w:ascii="Times New Roman" w:eastAsia="Times New Roman" w:hAnsi="Times New Roman" w:cs="Times New Roman"/>
                <w:sz w:val="28"/>
                <w:szCs w:val="28"/>
                <w:lang w:eastAsia="ru-RU"/>
              </w:rPr>
              <w:t>ители категорически против присоединения этой территории к территории дома. Это первое. Второе. Новый проект подразумевает разделение детской площадки с правой стороны пополам между домами 2 и 4. На наш взгляд не совсем правильно. Здесь мы с домом четыре солидарны. Поэтому предлагается оставить детскую площадку также в ведени</w:t>
            </w:r>
            <w:r w:rsidR="00495878">
              <w:rPr>
                <w:rFonts w:ascii="Times New Roman" w:eastAsia="Times New Roman" w:hAnsi="Times New Roman" w:cs="Times New Roman"/>
                <w:sz w:val="28"/>
                <w:szCs w:val="28"/>
                <w:lang w:eastAsia="ru-RU"/>
              </w:rPr>
              <w:t>и</w:t>
            </w:r>
            <w:r w:rsidRPr="00860DAB">
              <w:rPr>
                <w:rFonts w:ascii="Times New Roman" w:eastAsia="Times New Roman" w:hAnsi="Times New Roman" w:cs="Times New Roman"/>
                <w:sz w:val="28"/>
                <w:szCs w:val="28"/>
                <w:lang w:eastAsia="ru-RU"/>
              </w:rPr>
              <w:t xml:space="preserve"> дома номер два, у дома номер четыре увеличить территорию, туда, в сторону детского садика. Сейчас мы видим она ограничивается дорогой. Соответственно, при строительстве детского садика, там, по тем имеющимся у нас схемам есть еще возможность продвинуться вглубь</w:t>
            </w:r>
            <w:r w:rsidR="00495878">
              <w:rPr>
                <w:rFonts w:ascii="Times New Roman" w:eastAsia="Times New Roman" w:hAnsi="Times New Roman" w:cs="Times New Roman"/>
                <w:sz w:val="28"/>
                <w:szCs w:val="28"/>
                <w:lang w:eastAsia="ru-RU"/>
              </w:rPr>
              <w:t>,</w:t>
            </w:r>
            <w:r w:rsidRPr="00860DAB">
              <w:rPr>
                <w:rFonts w:ascii="Times New Roman" w:eastAsia="Times New Roman" w:hAnsi="Times New Roman" w:cs="Times New Roman"/>
                <w:sz w:val="28"/>
                <w:szCs w:val="28"/>
                <w:lang w:eastAsia="ru-RU"/>
              </w:rPr>
              <w:t xml:space="preserve"> если не ошибаюсь</w:t>
            </w:r>
            <w:r w:rsidR="00495878">
              <w:rPr>
                <w:rFonts w:ascii="Times New Roman" w:eastAsia="Times New Roman" w:hAnsi="Times New Roman" w:cs="Times New Roman"/>
                <w:sz w:val="28"/>
                <w:szCs w:val="28"/>
                <w:lang w:eastAsia="ru-RU"/>
              </w:rPr>
              <w:t>,</w:t>
            </w:r>
            <w:r w:rsidRPr="00860DAB">
              <w:rPr>
                <w:rFonts w:ascii="Times New Roman" w:eastAsia="Times New Roman" w:hAnsi="Times New Roman" w:cs="Times New Roman"/>
                <w:sz w:val="28"/>
                <w:szCs w:val="28"/>
                <w:lang w:eastAsia="ru-RU"/>
              </w:rPr>
              <w:t xml:space="preserve"> </w:t>
            </w:r>
            <w:r w:rsidRPr="00860DAB">
              <w:rPr>
                <w:rFonts w:ascii="Times New Roman" w:eastAsia="Times New Roman" w:hAnsi="Times New Roman" w:cs="Times New Roman"/>
                <w:sz w:val="28"/>
                <w:szCs w:val="28"/>
                <w:lang w:eastAsia="ru-RU"/>
              </w:rPr>
              <w:lastRenderedPageBreak/>
              <w:t>метров на 15-20. Вот эту территорию к нам присоединить</w:t>
            </w:r>
            <w:r w:rsidR="00495878">
              <w:rPr>
                <w:rFonts w:ascii="Times New Roman" w:eastAsia="Times New Roman" w:hAnsi="Times New Roman" w:cs="Times New Roman"/>
                <w:sz w:val="28"/>
                <w:szCs w:val="28"/>
                <w:lang w:eastAsia="ru-RU"/>
              </w:rPr>
              <w:t>.</w:t>
            </w:r>
          </w:p>
        </w:tc>
        <w:tc>
          <w:tcPr>
            <w:tcW w:w="5548" w:type="dxa"/>
          </w:tcPr>
          <w:p w:rsidR="004B1591" w:rsidRPr="00495878" w:rsidRDefault="00495878" w:rsidP="004B1591">
            <w:pPr>
              <w:jc w:val="both"/>
              <w:rPr>
                <w:rFonts w:ascii="Times New Roman" w:eastAsia="Times New Roman" w:hAnsi="Times New Roman" w:cs="Times New Roman"/>
                <w:sz w:val="28"/>
                <w:szCs w:val="28"/>
                <w:lang w:eastAsia="ru-RU"/>
              </w:rPr>
            </w:pPr>
            <w:r w:rsidRPr="00495878">
              <w:rPr>
                <w:rFonts w:ascii="Times New Roman" w:eastAsia="Times New Roman" w:hAnsi="Times New Roman" w:cs="Times New Roman"/>
                <w:sz w:val="28"/>
                <w:szCs w:val="28"/>
                <w:lang w:eastAsia="ru-RU"/>
              </w:rPr>
              <w:lastRenderedPageBreak/>
              <w:t>Предложения принимаются</w:t>
            </w:r>
            <w:r>
              <w:rPr>
                <w:rFonts w:ascii="Times New Roman" w:eastAsia="Times New Roman" w:hAnsi="Times New Roman" w:cs="Times New Roman"/>
                <w:sz w:val="28"/>
                <w:szCs w:val="28"/>
                <w:lang w:eastAsia="ru-RU"/>
              </w:rPr>
              <w:t xml:space="preserve">. </w:t>
            </w:r>
          </w:p>
          <w:p w:rsidR="008E28A6" w:rsidRDefault="00495878" w:rsidP="00495878">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Территория, где проходят </w:t>
            </w:r>
            <w:r w:rsidRPr="00495878">
              <w:rPr>
                <w:rFonts w:ascii="Times New Roman" w:eastAsia="Times New Roman" w:hAnsi="Times New Roman" w:cs="Times New Roman"/>
                <w:sz w:val="28"/>
                <w:szCs w:val="28"/>
                <w:lang w:eastAsia="ru-RU"/>
              </w:rPr>
              <w:t>сети</w:t>
            </w:r>
            <w:r>
              <w:rPr>
                <w:rFonts w:ascii="Times New Roman" w:eastAsia="Times New Roman" w:hAnsi="Times New Roman" w:cs="Times New Roman"/>
                <w:sz w:val="28"/>
                <w:szCs w:val="28"/>
                <w:lang w:eastAsia="ru-RU"/>
              </w:rPr>
              <w:t xml:space="preserve"> теплоснабжения,</w:t>
            </w:r>
            <w:r w:rsidRPr="00495878">
              <w:rPr>
                <w:rFonts w:ascii="Times New Roman" w:eastAsia="Times New Roman" w:hAnsi="Times New Roman" w:cs="Times New Roman"/>
                <w:sz w:val="28"/>
                <w:szCs w:val="28"/>
                <w:lang w:eastAsia="ru-RU"/>
              </w:rPr>
              <w:t xml:space="preserve"> на самом деле</w:t>
            </w:r>
            <w:r>
              <w:rPr>
                <w:rFonts w:ascii="Times New Roman" w:eastAsia="Times New Roman" w:hAnsi="Times New Roman" w:cs="Times New Roman"/>
                <w:sz w:val="28"/>
                <w:szCs w:val="28"/>
                <w:lang w:eastAsia="ru-RU"/>
              </w:rPr>
              <w:t>,</w:t>
            </w:r>
            <w:r w:rsidRPr="00495878">
              <w:rPr>
                <w:rFonts w:ascii="Times New Roman" w:eastAsia="Times New Roman" w:hAnsi="Times New Roman" w:cs="Times New Roman"/>
                <w:sz w:val="28"/>
                <w:szCs w:val="28"/>
                <w:lang w:eastAsia="ru-RU"/>
              </w:rPr>
              <w:t xml:space="preserve"> функциональная. Вопрос цены</w:t>
            </w:r>
            <w:r>
              <w:rPr>
                <w:rFonts w:ascii="Times New Roman" w:eastAsia="Times New Roman" w:hAnsi="Times New Roman" w:cs="Times New Roman"/>
                <w:sz w:val="28"/>
                <w:szCs w:val="28"/>
                <w:lang w:eastAsia="ru-RU"/>
              </w:rPr>
              <w:t xml:space="preserve"> - к</w:t>
            </w:r>
            <w:r w:rsidRPr="00495878">
              <w:rPr>
                <w:rFonts w:ascii="Times New Roman" w:eastAsia="Times New Roman" w:hAnsi="Times New Roman" w:cs="Times New Roman"/>
                <w:sz w:val="28"/>
                <w:szCs w:val="28"/>
                <w:lang w:eastAsia="ru-RU"/>
              </w:rPr>
              <w:t>ак можно ее оборудовать, потому</w:t>
            </w:r>
            <w:r>
              <w:rPr>
                <w:rFonts w:ascii="Times New Roman" w:eastAsia="Times New Roman" w:hAnsi="Times New Roman" w:cs="Times New Roman"/>
                <w:sz w:val="28"/>
                <w:szCs w:val="28"/>
                <w:lang w:eastAsia="ru-RU"/>
              </w:rPr>
              <w:t>,</w:t>
            </w:r>
            <w:r w:rsidRPr="00495878">
              <w:rPr>
                <w:rFonts w:ascii="Times New Roman" w:eastAsia="Times New Roman" w:hAnsi="Times New Roman" w:cs="Times New Roman"/>
                <w:sz w:val="28"/>
                <w:szCs w:val="28"/>
                <w:lang w:eastAsia="ru-RU"/>
              </w:rPr>
              <w:t xml:space="preserve"> что просто закатать в асфальт, конечно, не получится. Здесь нужно будет</w:t>
            </w:r>
            <w:r>
              <w:rPr>
                <w:rFonts w:ascii="Times New Roman" w:eastAsia="Times New Roman" w:hAnsi="Times New Roman" w:cs="Times New Roman"/>
                <w:sz w:val="28"/>
                <w:szCs w:val="28"/>
                <w:lang w:eastAsia="ru-RU"/>
              </w:rPr>
              <w:t xml:space="preserve"> выполнить</w:t>
            </w:r>
            <w:r w:rsidRPr="00495878">
              <w:rPr>
                <w:rFonts w:ascii="Times New Roman" w:eastAsia="Times New Roman" w:hAnsi="Times New Roman" w:cs="Times New Roman"/>
                <w:sz w:val="28"/>
                <w:szCs w:val="28"/>
                <w:lang w:eastAsia="ru-RU"/>
              </w:rPr>
              <w:t xml:space="preserve"> усиление плиты. Но</w:t>
            </w:r>
            <w:r>
              <w:rPr>
                <w:rFonts w:ascii="Times New Roman" w:eastAsia="Times New Roman" w:hAnsi="Times New Roman" w:cs="Times New Roman"/>
                <w:sz w:val="28"/>
                <w:szCs w:val="28"/>
                <w:lang w:eastAsia="ru-RU"/>
              </w:rPr>
              <w:t>,</w:t>
            </w:r>
            <w:r w:rsidRPr="00495878">
              <w:rPr>
                <w:rFonts w:ascii="Times New Roman" w:eastAsia="Times New Roman" w:hAnsi="Times New Roman" w:cs="Times New Roman"/>
                <w:sz w:val="28"/>
                <w:szCs w:val="28"/>
                <w:lang w:eastAsia="ru-RU"/>
              </w:rPr>
              <w:t xml:space="preserve"> предлагая отказаться, дому номер 4</w:t>
            </w:r>
            <w:r>
              <w:rPr>
                <w:rFonts w:ascii="Times New Roman" w:eastAsia="Times New Roman" w:hAnsi="Times New Roman" w:cs="Times New Roman"/>
                <w:sz w:val="28"/>
                <w:szCs w:val="28"/>
                <w:lang w:eastAsia="ru-RU"/>
              </w:rPr>
              <w:t xml:space="preserve"> по ул. </w:t>
            </w:r>
            <w:r w:rsidRPr="00495878">
              <w:rPr>
                <w:rFonts w:ascii="Times New Roman" w:eastAsia="Times New Roman" w:hAnsi="Times New Roman" w:cs="Times New Roman"/>
                <w:sz w:val="28"/>
                <w:szCs w:val="28"/>
                <w:lang w:eastAsia="ru-RU"/>
              </w:rPr>
              <w:t>Захарова от этой территории, нужно понимать кому</w:t>
            </w:r>
            <w:r>
              <w:rPr>
                <w:rFonts w:ascii="Times New Roman" w:eastAsia="Times New Roman" w:hAnsi="Times New Roman" w:cs="Times New Roman"/>
                <w:sz w:val="28"/>
                <w:szCs w:val="28"/>
                <w:lang w:eastAsia="ru-RU"/>
              </w:rPr>
              <w:t xml:space="preserve"> она будет передана</w:t>
            </w:r>
            <w:r w:rsidRPr="00495878">
              <w:rPr>
                <w:rFonts w:ascii="Times New Roman" w:eastAsia="Times New Roman" w:hAnsi="Times New Roman" w:cs="Times New Roman"/>
                <w:sz w:val="28"/>
                <w:szCs w:val="28"/>
                <w:lang w:eastAsia="ru-RU"/>
              </w:rPr>
              <w:t>. Прорабатывается вопрос по вашему предложению об уменьшении границ детского сада по площади. Если вдруг это все будет возможно, то конечно предложения будут учитываться. Захарова, 2, есть представители? Вы солидарны, что детская площадка останется у Захарова, 2?</w:t>
            </w:r>
          </w:p>
        </w:tc>
      </w:tr>
      <w:tr w:rsidR="004D1ED4" w:rsidTr="00E25FC2">
        <w:trPr>
          <w:trHeight w:val="6117"/>
        </w:trPr>
        <w:tc>
          <w:tcPr>
            <w:tcW w:w="3522" w:type="dxa"/>
          </w:tcPr>
          <w:p w:rsidR="004D1ED4" w:rsidRDefault="004D1ED4">
            <w:pPr>
              <w:jc w:val="both"/>
              <w:rPr>
                <w:rFonts w:ascii="Times New Roman" w:eastAsia="Times New Roman" w:hAnsi="Times New Roman"/>
                <w:sz w:val="28"/>
                <w:szCs w:val="28"/>
              </w:rPr>
            </w:pPr>
            <w:r w:rsidRPr="005727B2">
              <w:rPr>
                <w:rFonts w:ascii="Times New Roman" w:eastAsia="Times New Roman" w:hAnsi="Times New Roman"/>
                <w:sz w:val="28"/>
                <w:szCs w:val="28"/>
              </w:rPr>
              <w:t xml:space="preserve">Позднякова О.А., житель. </w:t>
            </w:r>
          </w:p>
        </w:tc>
        <w:tc>
          <w:tcPr>
            <w:tcW w:w="5305" w:type="dxa"/>
          </w:tcPr>
          <w:p w:rsidR="004D1ED4" w:rsidRDefault="004D1ED4" w:rsidP="005727B2">
            <w:pPr>
              <w:jc w:val="both"/>
              <w:rPr>
                <w:rFonts w:ascii="Times New Roman" w:eastAsia="Times New Roman" w:hAnsi="Times New Roman"/>
                <w:sz w:val="28"/>
                <w:szCs w:val="28"/>
              </w:rPr>
            </w:pPr>
            <w:r>
              <w:rPr>
                <w:rFonts w:ascii="Times New Roman" w:eastAsia="Times New Roman" w:hAnsi="Times New Roman"/>
                <w:sz w:val="28"/>
                <w:szCs w:val="28"/>
              </w:rPr>
              <w:t>Е</w:t>
            </w:r>
            <w:r w:rsidRPr="005727B2">
              <w:rPr>
                <w:rFonts w:ascii="Times New Roman" w:eastAsia="Times New Roman" w:hAnsi="Times New Roman"/>
                <w:sz w:val="28"/>
                <w:szCs w:val="28"/>
              </w:rPr>
              <w:t>сть предложения по изменени</w:t>
            </w:r>
            <w:r>
              <w:rPr>
                <w:rFonts w:ascii="Times New Roman" w:eastAsia="Times New Roman" w:hAnsi="Times New Roman"/>
                <w:sz w:val="28"/>
                <w:szCs w:val="28"/>
              </w:rPr>
              <w:t>ю</w:t>
            </w:r>
            <w:r w:rsidRPr="005727B2">
              <w:rPr>
                <w:rFonts w:ascii="Times New Roman" w:eastAsia="Times New Roman" w:hAnsi="Times New Roman"/>
                <w:sz w:val="28"/>
                <w:szCs w:val="28"/>
              </w:rPr>
              <w:t xml:space="preserve"> границ нашего участка, </w:t>
            </w:r>
            <w:r>
              <w:rPr>
                <w:rFonts w:ascii="Times New Roman" w:eastAsia="Times New Roman" w:hAnsi="Times New Roman"/>
                <w:sz w:val="28"/>
                <w:szCs w:val="28"/>
              </w:rPr>
              <w:t xml:space="preserve">с </w:t>
            </w:r>
            <w:r w:rsidRPr="005727B2">
              <w:rPr>
                <w:rFonts w:ascii="Times New Roman" w:eastAsia="Times New Roman" w:hAnsi="Times New Roman"/>
                <w:sz w:val="28"/>
                <w:szCs w:val="28"/>
              </w:rPr>
              <w:t xml:space="preserve">увеличением. </w:t>
            </w:r>
            <w:r>
              <w:rPr>
                <w:rFonts w:ascii="Times New Roman" w:eastAsia="Times New Roman" w:hAnsi="Times New Roman"/>
                <w:sz w:val="28"/>
                <w:szCs w:val="28"/>
              </w:rPr>
              <w:t>Н</w:t>
            </w:r>
            <w:r w:rsidRPr="005727B2">
              <w:rPr>
                <w:rFonts w:ascii="Times New Roman" w:eastAsia="Times New Roman" w:hAnsi="Times New Roman"/>
                <w:sz w:val="28"/>
                <w:szCs w:val="28"/>
              </w:rPr>
              <w:t>а данный момент также поддерживаем</w:t>
            </w:r>
            <w:r>
              <w:rPr>
                <w:rFonts w:ascii="Times New Roman" w:eastAsia="Times New Roman" w:hAnsi="Times New Roman"/>
                <w:sz w:val="28"/>
                <w:szCs w:val="28"/>
              </w:rPr>
              <w:t xml:space="preserve"> предложение,</w:t>
            </w:r>
            <w:r w:rsidRPr="005727B2">
              <w:rPr>
                <w:rFonts w:ascii="Times New Roman" w:eastAsia="Times New Roman" w:hAnsi="Times New Roman"/>
                <w:sz w:val="28"/>
                <w:szCs w:val="28"/>
              </w:rPr>
              <w:t xml:space="preserve"> чтобы детская площадка осталась </w:t>
            </w:r>
            <w:r>
              <w:rPr>
                <w:rFonts w:ascii="Times New Roman" w:eastAsia="Times New Roman" w:hAnsi="Times New Roman"/>
                <w:sz w:val="28"/>
                <w:szCs w:val="28"/>
              </w:rPr>
              <w:t>в границах</w:t>
            </w:r>
            <w:r w:rsidRPr="005727B2">
              <w:rPr>
                <w:rFonts w:ascii="Times New Roman" w:eastAsia="Times New Roman" w:hAnsi="Times New Roman"/>
                <w:sz w:val="28"/>
                <w:szCs w:val="28"/>
              </w:rPr>
              <w:t xml:space="preserve"> дом</w:t>
            </w:r>
            <w:r>
              <w:rPr>
                <w:rFonts w:ascii="Times New Roman" w:eastAsia="Times New Roman" w:hAnsi="Times New Roman"/>
                <w:sz w:val="28"/>
                <w:szCs w:val="28"/>
              </w:rPr>
              <w:t>а</w:t>
            </w:r>
            <w:r w:rsidRPr="005727B2">
              <w:rPr>
                <w:rFonts w:ascii="Times New Roman" w:eastAsia="Times New Roman" w:hAnsi="Times New Roman"/>
                <w:sz w:val="28"/>
                <w:szCs w:val="28"/>
              </w:rPr>
              <w:t xml:space="preserve"> </w:t>
            </w:r>
            <w:r>
              <w:rPr>
                <w:rFonts w:ascii="Times New Roman" w:eastAsia="Times New Roman" w:hAnsi="Times New Roman"/>
                <w:sz w:val="28"/>
                <w:szCs w:val="28"/>
              </w:rPr>
              <w:t xml:space="preserve">ул. </w:t>
            </w:r>
            <w:r w:rsidRPr="005727B2">
              <w:rPr>
                <w:rFonts w:ascii="Times New Roman" w:eastAsia="Times New Roman" w:hAnsi="Times New Roman"/>
                <w:sz w:val="28"/>
                <w:szCs w:val="28"/>
              </w:rPr>
              <w:t xml:space="preserve">Захарова, 2. </w:t>
            </w:r>
            <w:r>
              <w:rPr>
                <w:rFonts w:ascii="Times New Roman" w:eastAsia="Times New Roman" w:hAnsi="Times New Roman"/>
                <w:sz w:val="28"/>
                <w:szCs w:val="28"/>
              </w:rPr>
              <w:t>Кроме того</w:t>
            </w:r>
            <w:r w:rsidRPr="005727B2">
              <w:rPr>
                <w:rFonts w:ascii="Times New Roman" w:eastAsia="Times New Roman" w:hAnsi="Times New Roman"/>
                <w:sz w:val="28"/>
                <w:szCs w:val="28"/>
              </w:rPr>
              <w:t xml:space="preserve">, за распределительным пунктом и участком проходит проезд </w:t>
            </w:r>
            <w:proofErr w:type="spellStart"/>
            <w:r w:rsidRPr="005727B2">
              <w:rPr>
                <w:rFonts w:ascii="Times New Roman" w:eastAsia="Times New Roman" w:hAnsi="Times New Roman"/>
                <w:sz w:val="28"/>
                <w:szCs w:val="28"/>
              </w:rPr>
              <w:t>междворовой</w:t>
            </w:r>
            <w:proofErr w:type="spellEnd"/>
            <w:r w:rsidRPr="005727B2">
              <w:rPr>
                <w:rFonts w:ascii="Times New Roman" w:eastAsia="Times New Roman" w:hAnsi="Times New Roman"/>
                <w:sz w:val="28"/>
                <w:szCs w:val="28"/>
              </w:rPr>
              <w:t>. На схеме</w:t>
            </w:r>
            <w:r>
              <w:rPr>
                <w:rFonts w:ascii="Times New Roman" w:eastAsia="Times New Roman" w:hAnsi="Times New Roman"/>
                <w:sz w:val="28"/>
                <w:szCs w:val="28"/>
              </w:rPr>
              <w:t xml:space="preserve"> </w:t>
            </w:r>
            <w:r w:rsidRPr="005727B2">
              <w:rPr>
                <w:rFonts w:ascii="Times New Roman" w:eastAsia="Times New Roman" w:hAnsi="Times New Roman"/>
                <w:sz w:val="28"/>
                <w:szCs w:val="28"/>
              </w:rPr>
              <w:t xml:space="preserve">дворовой проезд отдается дому ул. Захарова, </w:t>
            </w:r>
            <w:r>
              <w:rPr>
                <w:rFonts w:ascii="Times New Roman" w:eastAsia="Times New Roman" w:hAnsi="Times New Roman"/>
                <w:sz w:val="28"/>
                <w:szCs w:val="28"/>
              </w:rPr>
              <w:t>4</w:t>
            </w:r>
            <w:r w:rsidRPr="005727B2">
              <w:rPr>
                <w:rFonts w:ascii="Times New Roman" w:eastAsia="Times New Roman" w:hAnsi="Times New Roman"/>
                <w:sz w:val="28"/>
                <w:szCs w:val="28"/>
              </w:rPr>
              <w:t>. На данный момент этот участок содержится за счет жителей дома ул. Захарова, 2, так как сдавался с нашим домом. И мы просим его оставить в территории нашего дома. Также просим увеличить</w:t>
            </w:r>
            <w:r>
              <w:rPr>
                <w:rFonts w:ascii="Times New Roman" w:eastAsia="Times New Roman" w:hAnsi="Times New Roman"/>
                <w:sz w:val="28"/>
                <w:szCs w:val="28"/>
              </w:rPr>
              <w:t xml:space="preserve"> земельный участок</w:t>
            </w:r>
            <w:r w:rsidRPr="005727B2">
              <w:rPr>
                <w:rFonts w:ascii="Times New Roman" w:eastAsia="Times New Roman" w:hAnsi="Times New Roman"/>
                <w:sz w:val="28"/>
                <w:szCs w:val="28"/>
              </w:rPr>
              <w:t xml:space="preserve"> в</w:t>
            </w:r>
            <w:r>
              <w:rPr>
                <w:rFonts w:ascii="Times New Roman" w:eastAsia="Times New Roman" w:hAnsi="Times New Roman"/>
                <w:sz w:val="28"/>
                <w:szCs w:val="28"/>
              </w:rPr>
              <w:t> </w:t>
            </w:r>
            <w:r w:rsidRPr="005727B2">
              <w:rPr>
                <w:rFonts w:ascii="Times New Roman" w:eastAsia="Times New Roman" w:hAnsi="Times New Roman"/>
                <w:sz w:val="28"/>
                <w:szCs w:val="28"/>
              </w:rPr>
              <w:t xml:space="preserve">сторону детского сада для организации парковочных мест и, возможно, детской площадки для подростков в дальнейшем на территории детского сада, бумажная схема прилагается. </w:t>
            </w:r>
          </w:p>
          <w:p w:rsidR="004D1ED4" w:rsidRDefault="004D1ED4" w:rsidP="005727B2">
            <w:pPr>
              <w:jc w:val="both"/>
              <w:rPr>
                <w:rFonts w:ascii="Times New Roman" w:eastAsia="Times New Roman" w:hAnsi="Times New Roman"/>
                <w:sz w:val="28"/>
                <w:szCs w:val="28"/>
              </w:rPr>
            </w:pPr>
          </w:p>
        </w:tc>
        <w:tc>
          <w:tcPr>
            <w:tcW w:w="5548" w:type="dxa"/>
          </w:tcPr>
          <w:p w:rsidR="004D1ED4" w:rsidRDefault="004D1ED4" w:rsidP="005727B2">
            <w:pPr>
              <w:jc w:val="both"/>
              <w:rPr>
                <w:rFonts w:ascii="Times New Roman" w:eastAsia="Times New Roman" w:hAnsi="Times New Roman" w:cs="Times New Roman"/>
                <w:sz w:val="28"/>
                <w:szCs w:val="28"/>
              </w:rPr>
            </w:pPr>
            <w:r w:rsidRPr="005727B2">
              <w:rPr>
                <w:rFonts w:ascii="Times New Roman" w:eastAsia="Times New Roman" w:hAnsi="Times New Roman"/>
                <w:sz w:val="28"/>
                <w:szCs w:val="28"/>
              </w:rPr>
              <w:t xml:space="preserve">Предложение принимается. </w:t>
            </w:r>
            <w:r>
              <w:rPr>
                <w:rFonts w:ascii="Times New Roman" w:eastAsia="Times New Roman" w:hAnsi="Times New Roman"/>
                <w:sz w:val="28"/>
                <w:szCs w:val="28"/>
              </w:rPr>
              <w:t>С</w:t>
            </w:r>
            <w:r w:rsidRPr="005727B2">
              <w:rPr>
                <w:rFonts w:ascii="Times New Roman" w:eastAsia="Times New Roman" w:hAnsi="Times New Roman"/>
                <w:sz w:val="28"/>
                <w:szCs w:val="28"/>
              </w:rPr>
              <w:t xml:space="preserve"> учетом посадки возможного детского сада, будет прорабатыват</w:t>
            </w:r>
            <w:r>
              <w:rPr>
                <w:rFonts w:ascii="Times New Roman" w:eastAsia="Times New Roman" w:hAnsi="Times New Roman"/>
                <w:sz w:val="28"/>
                <w:szCs w:val="28"/>
              </w:rPr>
              <w:t>ь</w:t>
            </w:r>
            <w:r w:rsidRPr="005727B2">
              <w:rPr>
                <w:rFonts w:ascii="Times New Roman" w:eastAsia="Times New Roman" w:hAnsi="Times New Roman"/>
                <w:sz w:val="28"/>
                <w:szCs w:val="28"/>
              </w:rPr>
              <w:t>ся</w:t>
            </w:r>
            <w:r>
              <w:rPr>
                <w:rFonts w:ascii="Times New Roman" w:eastAsia="Times New Roman" w:hAnsi="Times New Roman"/>
                <w:sz w:val="28"/>
                <w:szCs w:val="28"/>
              </w:rPr>
              <w:t>,</w:t>
            </w:r>
            <w:r w:rsidRPr="005727B2">
              <w:rPr>
                <w:rFonts w:ascii="Times New Roman" w:eastAsia="Times New Roman" w:hAnsi="Times New Roman"/>
                <w:sz w:val="28"/>
                <w:szCs w:val="28"/>
              </w:rPr>
              <w:t xml:space="preserve"> рассматриваться.</w:t>
            </w:r>
          </w:p>
        </w:tc>
      </w:tr>
      <w:tr w:rsidR="004D1ED4" w:rsidTr="004D1ED4">
        <w:trPr>
          <w:trHeight w:val="1022"/>
        </w:trPr>
        <w:tc>
          <w:tcPr>
            <w:tcW w:w="3522" w:type="dxa"/>
            <w:vMerge w:val="restart"/>
          </w:tcPr>
          <w:p w:rsidR="004D1ED4" w:rsidRDefault="00E73C4E">
            <w:pPr>
              <w:jc w:val="both"/>
              <w:rPr>
                <w:rFonts w:ascii="Times New Roman" w:eastAsia="Times New Roman" w:hAnsi="Times New Roman"/>
                <w:sz w:val="28"/>
                <w:szCs w:val="28"/>
              </w:rPr>
            </w:pPr>
            <w:r w:rsidRPr="00E73C4E">
              <w:rPr>
                <w:rFonts w:ascii="Times New Roman" w:eastAsia="Times New Roman" w:hAnsi="Times New Roman"/>
                <w:sz w:val="28"/>
                <w:szCs w:val="28"/>
              </w:rPr>
              <w:t xml:space="preserve">Кучин А.С, депутат. </w:t>
            </w:r>
          </w:p>
        </w:tc>
        <w:tc>
          <w:tcPr>
            <w:tcW w:w="5305" w:type="dxa"/>
          </w:tcPr>
          <w:p w:rsidR="004D1ED4" w:rsidRDefault="00E73C4E">
            <w:pPr>
              <w:jc w:val="both"/>
              <w:rPr>
                <w:rFonts w:ascii="Times New Roman" w:eastAsia="Times New Roman" w:hAnsi="Times New Roman"/>
                <w:sz w:val="28"/>
                <w:szCs w:val="28"/>
              </w:rPr>
            </w:pPr>
            <w:r>
              <w:rPr>
                <w:rFonts w:ascii="Times New Roman" w:eastAsia="Times New Roman" w:hAnsi="Times New Roman"/>
                <w:sz w:val="28"/>
                <w:szCs w:val="28"/>
              </w:rPr>
              <w:t>Л</w:t>
            </w:r>
            <w:r w:rsidRPr="00E73C4E">
              <w:rPr>
                <w:rFonts w:ascii="Times New Roman" w:eastAsia="Times New Roman" w:hAnsi="Times New Roman"/>
                <w:sz w:val="28"/>
                <w:szCs w:val="28"/>
              </w:rPr>
              <w:t xml:space="preserve">иния, которая граничит между Захарова, 4 и Захарова, 2/1 проезд, да, она прямо проходит по проезжей части этого проезда, все-таки проезжая часть проезда </w:t>
            </w:r>
            <w:r w:rsidRPr="00E73C4E">
              <w:rPr>
                <w:rFonts w:ascii="Times New Roman" w:eastAsia="Times New Roman" w:hAnsi="Times New Roman"/>
                <w:sz w:val="28"/>
                <w:szCs w:val="28"/>
              </w:rPr>
              <w:lastRenderedPageBreak/>
              <w:t>будет делиться между домами, или это будет кому-то другому отводиться</w:t>
            </w:r>
            <w:r>
              <w:rPr>
                <w:rFonts w:ascii="Times New Roman" w:eastAsia="Times New Roman" w:hAnsi="Times New Roman"/>
                <w:sz w:val="28"/>
                <w:szCs w:val="28"/>
              </w:rPr>
              <w:t>?</w:t>
            </w:r>
          </w:p>
          <w:p w:rsidR="00E73C4E" w:rsidRDefault="00E73C4E">
            <w:pPr>
              <w:jc w:val="both"/>
              <w:rPr>
                <w:rFonts w:ascii="Times New Roman" w:eastAsia="Times New Roman" w:hAnsi="Times New Roman"/>
                <w:sz w:val="28"/>
                <w:szCs w:val="28"/>
              </w:rPr>
            </w:pPr>
          </w:p>
        </w:tc>
        <w:tc>
          <w:tcPr>
            <w:tcW w:w="5548" w:type="dxa"/>
          </w:tcPr>
          <w:p w:rsidR="00E73C4E" w:rsidRDefault="00E73C4E" w:rsidP="004B1591">
            <w:p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Н</w:t>
            </w:r>
            <w:r w:rsidRPr="00E73C4E">
              <w:rPr>
                <w:rFonts w:ascii="Times New Roman" w:eastAsia="Times New Roman" w:hAnsi="Times New Roman" w:cs="Times New Roman"/>
                <w:sz w:val="28"/>
                <w:szCs w:val="28"/>
              </w:rPr>
              <w:t xml:space="preserve">а самом деле точки никто не отбивал, условно линию наносили, весь проезд уходит к дому </w:t>
            </w:r>
            <w:r>
              <w:rPr>
                <w:rFonts w:ascii="Times New Roman" w:eastAsia="Times New Roman" w:hAnsi="Times New Roman" w:cs="Times New Roman"/>
                <w:sz w:val="28"/>
                <w:szCs w:val="28"/>
              </w:rPr>
              <w:t>ул. И. Захарова,</w:t>
            </w:r>
            <w:r w:rsidRPr="00E73C4E">
              <w:rPr>
                <w:rFonts w:ascii="Times New Roman" w:eastAsia="Times New Roman" w:hAnsi="Times New Roman" w:cs="Times New Roman"/>
                <w:sz w:val="28"/>
                <w:szCs w:val="28"/>
              </w:rPr>
              <w:t xml:space="preserve"> 4 и ул.</w:t>
            </w:r>
            <w:r>
              <w:rPr>
                <w:rFonts w:ascii="Times New Roman" w:eastAsia="Times New Roman" w:hAnsi="Times New Roman" w:cs="Times New Roman"/>
                <w:sz w:val="28"/>
                <w:szCs w:val="28"/>
              </w:rPr>
              <w:t> </w:t>
            </w:r>
            <w:r w:rsidRPr="00E73C4E">
              <w:rPr>
                <w:rFonts w:ascii="Times New Roman" w:eastAsia="Times New Roman" w:hAnsi="Times New Roman" w:cs="Times New Roman"/>
                <w:sz w:val="28"/>
                <w:szCs w:val="28"/>
              </w:rPr>
              <w:t>И.</w:t>
            </w:r>
            <w:r>
              <w:rPr>
                <w:rFonts w:ascii="Times New Roman" w:eastAsia="Times New Roman" w:hAnsi="Times New Roman" w:cs="Times New Roman"/>
                <w:sz w:val="28"/>
                <w:szCs w:val="28"/>
              </w:rPr>
              <w:t> </w:t>
            </w:r>
            <w:r w:rsidRPr="00E73C4E">
              <w:rPr>
                <w:rFonts w:ascii="Times New Roman" w:eastAsia="Times New Roman" w:hAnsi="Times New Roman" w:cs="Times New Roman"/>
                <w:sz w:val="28"/>
                <w:szCs w:val="28"/>
              </w:rPr>
              <w:t>Захарова, 2</w:t>
            </w:r>
            <w:r>
              <w:rPr>
                <w:rFonts w:ascii="Times New Roman" w:eastAsia="Times New Roman" w:hAnsi="Times New Roman" w:cs="Times New Roman"/>
                <w:sz w:val="28"/>
                <w:szCs w:val="28"/>
              </w:rPr>
              <w:t xml:space="preserve">. </w:t>
            </w:r>
          </w:p>
          <w:p w:rsidR="004D1ED4" w:rsidRPr="00E73C4E" w:rsidRDefault="004D1ED4" w:rsidP="00E73C4E">
            <w:pPr>
              <w:rPr>
                <w:rFonts w:ascii="Times New Roman" w:eastAsia="Times New Roman" w:hAnsi="Times New Roman" w:cs="Times New Roman"/>
                <w:sz w:val="28"/>
                <w:szCs w:val="28"/>
              </w:rPr>
            </w:pPr>
          </w:p>
        </w:tc>
      </w:tr>
      <w:tr w:rsidR="004D1ED4" w:rsidTr="004D1ED4">
        <w:trPr>
          <w:trHeight w:val="1022"/>
        </w:trPr>
        <w:tc>
          <w:tcPr>
            <w:tcW w:w="3522" w:type="dxa"/>
            <w:vMerge/>
          </w:tcPr>
          <w:p w:rsidR="004D1ED4" w:rsidRDefault="004D1ED4">
            <w:pPr>
              <w:jc w:val="both"/>
              <w:rPr>
                <w:rFonts w:ascii="Times New Roman" w:eastAsia="Times New Roman" w:hAnsi="Times New Roman"/>
                <w:sz w:val="28"/>
                <w:szCs w:val="28"/>
              </w:rPr>
            </w:pPr>
          </w:p>
        </w:tc>
        <w:tc>
          <w:tcPr>
            <w:tcW w:w="5305" w:type="dxa"/>
          </w:tcPr>
          <w:p w:rsidR="004D1ED4" w:rsidRDefault="00E73C4E" w:rsidP="00E73C4E">
            <w:pPr>
              <w:tabs>
                <w:tab w:val="left" w:pos="1890"/>
              </w:tabs>
              <w:jc w:val="both"/>
              <w:rPr>
                <w:rFonts w:ascii="Times New Roman" w:eastAsia="Times New Roman" w:hAnsi="Times New Roman"/>
                <w:sz w:val="28"/>
                <w:szCs w:val="28"/>
              </w:rPr>
            </w:pPr>
            <w:r>
              <w:rPr>
                <w:rFonts w:ascii="Times New Roman" w:eastAsia="Times New Roman" w:hAnsi="Times New Roman"/>
                <w:sz w:val="28"/>
                <w:szCs w:val="28"/>
              </w:rPr>
              <w:t>П</w:t>
            </w:r>
            <w:r w:rsidRPr="00E73C4E">
              <w:rPr>
                <w:rFonts w:ascii="Times New Roman" w:eastAsia="Times New Roman" w:hAnsi="Times New Roman"/>
                <w:sz w:val="28"/>
                <w:szCs w:val="28"/>
              </w:rPr>
              <w:t>редложение, межевать по существующим проезжей части как люди привыкли, так пусть и будет, чтобы отходило одним куском земли к одному дому. Чтобы у нас не получилась ситуация, когда у нас у проезда двое хозяев и никто не хочет его содержать. Как часто бывает.</w:t>
            </w:r>
            <w:r>
              <w:rPr>
                <w:rFonts w:ascii="Times New Roman" w:eastAsia="Times New Roman" w:hAnsi="Times New Roman"/>
                <w:sz w:val="28"/>
                <w:szCs w:val="28"/>
              </w:rPr>
              <w:tab/>
            </w:r>
          </w:p>
        </w:tc>
        <w:tc>
          <w:tcPr>
            <w:tcW w:w="5548" w:type="dxa"/>
          </w:tcPr>
          <w:p w:rsidR="004D1ED4" w:rsidRDefault="00E73C4E">
            <w:p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w:t>
            </w:r>
            <w:r w:rsidRPr="00E73C4E">
              <w:rPr>
                <w:rFonts w:ascii="Times New Roman" w:eastAsia="Times New Roman" w:hAnsi="Times New Roman" w:cs="Times New Roman"/>
                <w:sz w:val="28"/>
                <w:szCs w:val="28"/>
              </w:rPr>
              <w:t>ринимается. Спасибо за предложение</w:t>
            </w:r>
            <w:r>
              <w:rPr>
                <w:rFonts w:ascii="Times New Roman" w:eastAsia="Times New Roman" w:hAnsi="Times New Roman" w:cs="Times New Roman"/>
                <w:sz w:val="28"/>
                <w:szCs w:val="28"/>
              </w:rPr>
              <w:t>.</w:t>
            </w:r>
          </w:p>
        </w:tc>
      </w:tr>
      <w:tr w:rsidR="004D1ED4" w:rsidTr="004D1ED4">
        <w:trPr>
          <w:trHeight w:val="1106"/>
        </w:trPr>
        <w:tc>
          <w:tcPr>
            <w:tcW w:w="3522" w:type="dxa"/>
          </w:tcPr>
          <w:p w:rsidR="000267D5" w:rsidRPr="000267D5" w:rsidRDefault="000267D5" w:rsidP="000267D5">
            <w:pPr>
              <w:pStyle w:val="a9"/>
              <w:jc w:val="both"/>
              <w:rPr>
                <w:b w:val="0"/>
              </w:rPr>
            </w:pPr>
            <w:proofErr w:type="spellStart"/>
            <w:r w:rsidRPr="000267D5">
              <w:rPr>
                <w:b w:val="0"/>
              </w:rPr>
              <w:t>Аграновская</w:t>
            </w:r>
            <w:proofErr w:type="spellEnd"/>
            <w:r w:rsidRPr="000267D5">
              <w:rPr>
                <w:b w:val="0"/>
              </w:rPr>
              <w:t xml:space="preserve"> Н. В., житель. </w:t>
            </w:r>
          </w:p>
          <w:p w:rsidR="004D1ED4" w:rsidRDefault="004D1ED4">
            <w:pPr>
              <w:jc w:val="both"/>
              <w:rPr>
                <w:rFonts w:ascii="Times New Roman" w:eastAsia="Times New Roman" w:hAnsi="Times New Roman"/>
                <w:sz w:val="28"/>
                <w:szCs w:val="28"/>
              </w:rPr>
            </w:pPr>
          </w:p>
        </w:tc>
        <w:tc>
          <w:tcPr>
            <w:tcW w:w="5305" w:type="dxa"/>
          </w:tcPr>
          <w:p w:rsidR="004D1ED4" w:rsidRPr="000267D5" w:rsidRDefault="000267D5" w:rsidP="000267D5">
            <w:pPr>
              <w:jc w:val="both"/>
              <w:rPr>
                <w:rStyle w:val="FontStyle68"/>
                <w:rFonts w:eastAsia="Times New Roman"/>
                <w:sz w:val="28"/>
                <w:szCs w:val="28"/>
              </w:rPr>
            </w:pPr>
            <w:r w:rsidRPr="000267D5">
              <w:rPr>
                <w:rFonts w:ascii="Times New Roman" w:hAnsi="Times New Roman" w:cs="Times New Roman"/>
                <w:sz w:val="28"/>
              </w:rPr>
              <w:t>А нельзя сделать этот проезд общедомовым на все три дома чтобы вовсе три дома обслуживали?</w:t>
            </w:r>
            <w:r>
              <w:t xml:space="preserve"> </w:t>
            </w:r>
            <w:r w:rsidRPr="000267D5">
              <w:rPr>
                <w:rFonts w:ascii="Times New Roman" w:hAnsi="Times New Roman" w:cs="Times New Roman"/>
                <w:sz w:val="28"/>
              </w:rPr>
              <w:t>Изначально по проекту планировки на все три дома.</w:t>
            </w:r>
          </w:p>
        </w:tc>
        <w:tc>
          <w:tcPr>
            <w:tcW w:w="5548" w:type="dxa"/>
          </w:tcPr>
          <w:p w:rsidR="004D1ED4" w:rsidRDefault="000267D5">
            <w:pPr>
              <w:jc w:val="both"/>
              <w:rPr>
                <w:rFonts w:ascii="Times New Roman" w:eastAsia="Times New Roman" w:hAnsi="Times New Roman"/>
                <w:sz w:val="28"/>
                <w:szCs w:val="28"/>
              </w:rPr>
            </w:pPr>
            <w:r w:rsidRPr="000267D5">
              <w:rPr>
                <w:rFonts w:ascii="Times New Roman" w:eastAsia="Times New Roman" w:hAnsi="Times New Roman"/>
                <w:sz w:val="28"/>
                <w:szCs w:val="28"/>
              </w:rPr>
              <w:t>Нет, нельзя.</w:t>
            </w:r>
          </w:p>
          <w:p w:rsidR="000267D5" w:rsidRDefault="000267D5" w:rsidP="000267D5">
            <w:pPr>
              <w:jc w:val="both"/>
              <w:rPr>
                <w:rFonts w:ascii="Times New Roman" w:eastAsia="Times New Roman" w:hAnsi="Times New Roman"/>
                <w:sz w:val="28"/>
                <w:szCs w:val="28"/>
              </w:rPr>
            </w:pPr>
            <w:r>
              <w:rPr>
                <w:rFonts w:ascii="Times New Roman" w:eastAsia="Times New Roman" w:hAnsi="Times New Roman"/>
                <w:sz w:val="28"/>
                <w:szCs w:val="28"/>
              </w:rPr>
              <w:t>П</w:t>
            </w:r>
            <w:r w:rsidRPr="000267D5">
              <w:rPr>
                <w:rFonts w:ascii="Times New Roman" w:eastAsia="Times New Roman" w:hAnsi="Times New Roman"/>
                <w:sz w:val="28"/>
                <w:szCs w:val="28"/>
              </w:rPr>
              <w:t>о проект</w:t>
            </w:r>
            <w:r>
              <w:rPr>
                <w:rFonts w:ascii="Times New Roman" w:eastAsia="Times New Roman" w:hAnsi="Times New Roman"/>
                <w:sz w:val="28"/>
                <w:szCs w:val="28"/>
              </w:rPr>
              <w:t>ной документации</w:t>
            </w:r>
            <w:r w:rsidRPr="000267D5">
              <w:rPr>
                <w:rFonts w:ascii="Times New Roman" w:eastAsia="Times New Roman" w:hAnsi="Times New Roman"/>
                <w:sz w:val="28"/>
                <w:szCs w:val="28"/>
              </w:rPr>
              <w:t xml:space="preserve"> застройщика, да. Тогда не было никакого проекта планировки и межевания, они его намного позже уже разрабатывали</w:t>
            </w:r>
            <w:r>
              <w:rPr>
                <w:rFonts w:ascii="Times New Roman" w:eastAsia="Times New Roman" w:hAnsi="Times New Roman"/>
                <w:sz w:val="28"/>
                <w:szCs w:val="28"/>
              </w:rPr>
              <w:t xml:space="preserve">, когда </w:t>
            </w:r>
            <w:r w:rsidRPr="000267D5">
              <w:rPr>
                <w:rFonts w:ascii="Times New Roman" w:eastAsia="Times New Roman" w:hAnsi="Times New Roman"/>
                <w:sz w:val="28"/>
                <w:szCs w:val="28"/>
              </w:rPr>
              <w:t>нужно было дом вводить</w:t>
            </w:r>
            <w:r>
              <w:rPr>
                <w:rFonts w:ascii="Times New Roman" w:eastAsia="Times New Roman" w:hAnsi="Times New Roman"/>
                <w:sz w:val="28"/>
                <w:szCs w:val="28"/>
              </w:rPr>
              <w:t xml:space="preserve"> в эксплуатацию</w:t>
            </w:r>
            <w:r w:rsidRPr="000267D5">
              <w:rPr>
                <w:rFonts w:ascii="Times New Roman" w:eastAsia="Times New Roman" w:hAnsi="Times New Roman"/>
                <w:sz w:val="28"/>
                <w:szCs w:val="28"/>
              </w:rPr>
              <w:t xml:space="preserve">. </w:t>
            </w:r>
          </w:p>
          <w:p w:rsidR="000267D5" w:rsidRPr="00071716" w:rsidRDefault="000267D5" w:rsidP="00597BA9">
            <w:pPr>
              <w:jc w:val="both"/>
              <w:rPr>
                <w:rFonts w:ascii="Times New Roman" w:eastAsia="Times New Roman" w:hAnsi="Times New Roman"/>
                <w:sz w:val="28"/>
                <w:szCs w:val="28"/>
              </w:rPr>
            </w:pPr>
            <w:r w:rsidRPr="000267D5">
              <w:rPr>
                <w:rFonts w:ascii="Times New Roman" w:eastAsia="Times New Roman" w:hAnsi="Times New Roman"/>
                <w:sz w:val="28"/>
                <w:szCs w:val="28"/>
              </w:rPr>
              <w:t>Этот проезд</w:t>
            </w:r>
            <w:r>
              <w:rPr>
                <w:rFonts w:ascii="Times New Roman" w:eastAsia="Times New Roman" w:hAnsi="Times New Roman"/>
                <w:sz w:val="28"/>
                <w:szCs w:val="28"/>
              </w:rPr>
              <w:t>, в соответствии с</w:t>
            </w:r>
            <w:r w:rsidRPr="000267D5">
              <w:rPr>
                <w:rFonts w:ascii="Times New Roman" w:eastAsia="Times New Roman" w:hAnsi="Times New Roman"/>
                <w:sz w:val="28"/>
                <w:szCs w:val="28"/>
              </w:rPr>
              <w:t xml:space="preserve"> земельным законодательством и жилищным законодательством не </w:t>
            </w:r>
            <w:r>
              <w:rPr>
                <w:rFonts w:ascii="Times New Roman" w:eastAsia="Times New Roman" w:hAnsi="Times New Roman"/>
                <w:sz w:val="28"/>
                <w:szCs w:val="28"/>
              </w:rPr>
              <w:t>может быть включен в</w:t>
            </w:r>
            <w:r w:rsidRPr="000267D5">
              <w:rPr>
                <w:rFonts w:ascii="Times New Roman" w:eastAsia="Times New Roman" w:hAnsi="Times New Roman"/>
                <w:sz w:val="28"/>
                <w:szCs w:val="28"/>
              </w:rPr>
              <w:t xml:space="preserve"> имуществ</w:t>
            </w:r>
            <w:r>
              <w:rPr>
                <w:rFonts w:ascii="Times New Roman" w:eastAsia="Times New Roman" w:hAnsi="Times New Roman"/>
                <w:sz w:val="28"/>
                <w:szCs w:val="28"/>
              </w:rPr>
              <w:t>о</w:t>
            </w:r>
            <w:r w:rsidRPr="000267D5">
              <w:rPr>
                <w:rFonts w:ascii="Times New Roman" w:eastAsia="Times New Roman" w:hAnsi="Times New Roman"/>
                <w:sz w:val="28"/>
                <w:szCs w:val="28"/>
              </w:rPr>
              <w:t xml:space="preserve"> </w:t>
            </w:r>
            <w:r w:rsidR="00597BA9" w:rsidRPr="000267D5">
              <w:rPr>
                <w:rFonts w:ascii="Times New Roman" w:eastAsia="Times New Roman" w:hAnsi="Times New Roman"/>
                <w:sz w:val="28"/>
                <w:szCs w:val="28"/>
              </w:rPr>
              <w:t>двух</w:t>
            </w:r>
            <w:r w:rsidR="00597BA9">
              <w:rPr>
                <w:rFonts w:ascii="Times New Roman" w:eastAsia="Times New Roman" w:hAnsi="Times New Roman"/>
                <w:sz w:val="28"/>
                <w:szCs w:val="28"/>
              </w:rPr>
              <w:t>,</w:t>
            </w:r>
            <w:r w:rsidR="00597BA9" w:rsidRPr="000267D5">
              <w:rPr>
                <w:rFonts w:ascii="Times New Roman" w:eastAsia="Times New Roman" w:hAnsi="Times New Roman"/>
                <w:sz w:val="28"/>
                <w:szCs w:val="28"/>
              </w:rPr>
              <w:t xml:space="preserve"> </w:t>
            </w:r>
            <w:r w:rsidRPr="000267D5">
              <w:rPr>
                <w:rFonts w:ascii="Times New Roman" w:eastAsia="Times New Roman" w:hAnsi="Times New Roman"/>
                <w:sz w:val="28"/>
                <w:szCs w:val="28"/>
              </w:rPr>
              <w:t>трех, и более</w:t>
            </w:r>
            <w:r w:rsidR="00597BA9">
              <w:rPr>
                <w:rFonts w:ascii="Times New Roman" w:eastAsia="Times New Roman" w:hAnsi="Times New Roman"/>
                <w:sz w:val="28"/>
                <w:szCs w:val="28"/>
              </w:rPr>
              <w:t xml:space="preserve"> жилых</w:t>
            </w:r>
            <w:r w:rsidRPr="000267D5">
              <w:rPr>
                <w:rFonts w:ascii="Times New Roman" w:eastAsia="Times New Roman" w:hAnsi="Times New Roman"/>
                <w:sz w:val="28"/>
                <w:szCs w:val="28"/>
              </w:rPr>
              <w:t xml:space="preserve"> домов.</w:t>
            </w:r>
            <w:r w:rsidR="00597BA9">
              <w:rPr>
                <w:rFonts w:ascii="Times New Roman" w:eastAsia="Times New Roman" w:hAnsi="Times New Roman"/>
                <w:sz w:val="28"/>
                <w:szCs w:val="28"/>
              </w:rPr>
              <w:t xml:space="preserve"> Возможно </w:t>
            </w:r>
            <w:r w:rsidRPr="000267D5">
              <w:rPr>
                <w:rFonts w:ascii="Times New Roman" w:eastAsia="Times New Roman" w:hAnsi="Times New Roman"/>
                <w:sz w:val="28"/>
                <w:szCs w:val="28"/>
              </w:rPr>
              <w:t>установить сервитут, но этот сервитут, в любом случае</w:t>
            </w:r>
            <w:r w:rsidR="00597BA9">
              <w:rPr>
                <w:rFonts w:ascii="Times New Roman" w:eastAsia="Times New Roman" w:hAnsi="Times New Roman"/>
                <w:sz w:val="28"/>
                <w:szCs w:val="28"/>
              </w:rPr>
              <w:t>,</w:t>
            </w:r>
            <w:r w:rsidRPr="000267D5">
              <w:rPr>
                <w:rFonts w:ascii="Times New Roman" w:eastAsia="Times New Roman" w:hAnsi="Times New Roman"/>
                <w:sz w:val="28"/>
                <w:szCs w:val="28"/>
              </w:rPr>
              <w:t xml:space="preserve"> будет публичный, и не более того. </w:t>
            </w:r>
            <w:r w:rsidR="00597BA9">
              <w:rPr>
                <w:rFonts w:ascii="Times New Roman" w:eastAsia="Times New Roman" w:hAnsi="Times New Roman"/>
                <w:sz w:val="28"/>
                <w:szCs w:val="28"/>
              </w:rPr>
              <w:t>Кроме того, данные дома обслуживают</w:t>
            </w:r>
            <w:r w:rsidRPr="000267D5">
              <w:rPr>
                <w:rFonts w:ascii="Times New Roman" w:eastAsia="Times New Roman" w:hAnsi="Times New Roman"/>
                <w:sz w:val="28"/>
                <w:szCs w:val="28"/>
              </w:rPr>
              <w:t xml:space="preserve"> разные управляющие компании.</w:t>
            </w:r>
          </w:p>
        </w:tc>
      </w:tr>
      <w:tr w:rsidR="004D1ED4" w:rsidTr="004D1ED4">
        <w:trPr>
          <w:trHeight w:val="1106"/>
        </w:trPr>
        <w:tc>
          <w:tcPr>
            <w:tcW w:w="3522" w:type="dxa"/>
          </w:tcPr>
          <w:p w:rsidR="00740957" w:rsidRPr="00740957" w:rsidRDefault="00740957" w:rsidP="00740957">
            <w:pPr>
              <w:pStyle w:val="a9"/>
              <w:jc w:val="both"/>
              <w:rPr>
                <w:b w:val="0"/>
              </w:rPr>
            </w:pPr>
            <w:r w:rsidRPr="00740957">
              <w:rPr>
                <w:b w:val="0"/>
              </w:rPr>
              <w:lastRenderedPageBreak/>
              <w:t xml:space="preserve">Ваганова И. В., житель. </w:t>
            </w:r>
          </w:p>
          <w:p w:rsidR="004D1ED4" w:rsidRDefault="004D1ED4">
            <w:pPr>
              <w:rPr>
                <w:rFonts w:ascii="Times New Roman" w:eastAsia="Times New Roman" w:hAnsi="Times New Roman"/>
                <w:sz w:val="28"/>
                <w:szCs w:val="28"/>
              </w:rPr>
            </w:pPr>
          </w:p>
        </w:tc>
        <w:tc>
          <w:tcPr>
            <w:tcW w:w="5305" w:type="dxa"/>
          </w:tcPr>
          <w:p w:rsidR="004D1ED4" w:rsidRDefault="00740957" w:rsidP="00740957">
            <w:pPr>
              <w:jc w:val="both"/>
              <w:rPr>
                <w:rFonts w:ascii="Times New Roman" w:eastAsia="Times New Roman" w:hAnsi="Times New Roman"/>
                <w:sz w:val="28"/>
                <w:szCs w:val="28"/>
              </w:rPr>
            </w:pPr>
            <w:r w:rsidRPr="00740957">
              <w:rPr>
                <w:rFonts w:ascii="Times New Roman" w:eastAsia="Times New Roman" w:hAnsi="Times New Roman"/>
                <w:sz w:val="28"/>
                <w:szCs w:val="28"/>
              </w:rPr>
              <w:t>Внесите, пожалуйста, предложение в протокол, что проезжую часть, котор</w:t>
            </w:r>
            <w:r>
              <w:rPr>
                <w:rFonts w:ascii="Times New Roman" w:eastAsia="Times New Roman" w:hAnsi="Times New Roman"/>
                <w:sz w:val="28"/>
                <w:szCs w:val="28"/>
              </w:rPr>
              <w:t>ую</w:t>
            </w:r>
            <w:r w:rsidRPr="00740957">
              <w:rPr>
                <w:rFonts w:ascii="Times New Roman" w:eastAsia="Times New Roman" w:hAnsi="Times New Roman"/>
                <w:sz w:val="28"/>
                <w:szCs w:val="28"/>
              </w:rPr>
              <w:t xml:space="preserve"> хотите выделить Ивана Захарова</w:t>
            </w:r>
            <w:r>
              <w:rPr>
                <w:rFonts w:ascii="Times New Roman" w:eastAsia="Times New Roman" w:hAnsi="Times New Roman"/>
                <w:sz w:val="28"/>
                <w:szCs w:val="28"/>
              </w:rPr>
              <w:t xml:space="preserve">, </w:t>
            </w:r>
            <w:r w:rsidRPr="00740957">
              <w:rPr>
                <w:rFonts w:ascii="Times New Roman" w:eastAsia="Times New Roman" w:hAnsi="Times New Roman"/>
                <w:sz w:val="28"/>
                <w:szCs w:val="28"/>
              </w:rPr>
              <w:t>4</w:t>
            </w:r>
            <w:r>
              <w:rPr>
                <w:rFonts w:ascii="Times New Roman" w:eastAsia="Times New Roman" w:hAnsi="Times New Roman"/>
                <w:sz w:val="28"/>
                <w:szCs w:val="28"/>
              </w:rPr>
              <w:t>,</w:t>
            </w:r>
            <w:r w:rsidRPr="00740957">
              <w:rPr>
                <w:rFonts w:ascii="Times New Roman" w:eastAsia="Times New Roman" w:hAnsi="Times New Roman"/>
                <w:sz w:val="28"/>
                <w:szCs w:val="28"/>
              </w:rPr>
              <w:t xml:space="preserve"> отмежевать Ивана Захарова, 2/1, мы ее будем содержать и будем платить за содержание.</w:t>
            </w:r>
          </w:p>
        </w:tc>
        <w:tc>
          <w:tcPr>
            <w:tcW w:w="5548" w:type="dxa"/>
          </w:tcPr>
          <w:p w:rsidR="004D1ED4" w:rsidRDefault="00740957" w:rsidP="00071716">
            <w:p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Т</w:t>
            </w:r>
            <w:r w:rsidRPr="00740957">
              <w:rPr>
                <w:rFonts w:ascii="Times New Roman" w:eastAsia="Times New Roman" w:hAnsi="Times New Roman" w:cs="Times New Roman"/>
                <w:sz w:val="28"/>
                <w:szCs w:val="28"/>
              </w:rPr>
              <w:t>огда вы никогда там не поставить ограждающ</w:t>
            </w:r>
            <w:r>
              <w:rPr>
                <w:rFonts w:ascii="Times New Roman" w:eastAsia="Times New Roman" w:hAnsi="Times New Roman" w:cs="Times New Roman"/>
                <w:sz w:val="28"/>
                <w:szCs w:val="28"/>
              </w:rPr>
              <w:t>ие</w:t>
            </w:r>
            <w:r w:rsidRPr="00740957">
              <w:rPr>
                <w:rFonts w:ascii="Times New Roman" w:eastAsia="Times New Roman" w:hAnsi="Times New Roman" w:cs="Times New Roman"/>
                <w:sz w:val="28"/>
                <w:szCs w:val="28"/>
              </w:rPr>
              <w:t xml:space="preserve"> </w:t>
            </w:r>
            <w:proofErr w:type="gramStart"/>
            <w:r w:rsidRPr="00740957">
              <w:rPr>
                <w:rFonts w:ascii="Times New Roman" w:eastAsia="Times New Roman" w:hAnsi="Times New Roman" w:cs="Times New Roman"/>
                <w:sz w:val="28"/>
                <w:szCs w:val="28"/>
              </w:rPr>
              <w:t>конструкци</w:t>
            </w:r>
            <w:r>
              <w:rPr>
                <w:rFonts w:ascii="Times New Roman" w:eastAsia="Times New Roman" w:hAnsi="Times New Roman" w:cs="Times New Roman"/>
                <w:sz w:val="28"/>
                <w:szCs w:val="28"/>
              </w:rPr>
              <w:t xml:space="preserve">и </w:t>
            </w:r>
            <w:r w:rsidRPr="00740957">
              <w:rPr>
                <w:rFonts w:ascii="Times New Roman" w:eastAsia="Times New Roman" w:hAnsi="Times New Roman" w:cs="Times New Roman"/>
                <w:sz w:val="28"/>
                <w:szCs w:val="28"/>
              </w:rPr>
              <w:t xml:space="preserve"> без</w:t>
            </w:r>
            <w:proofErr w:type="gramEnd"/>
            <w:r w:rsidRPr="00740957">
              <w:rPr>
                <w:rFonts w:ascii="Times New Roman" w:eastAsia="Times New Roman" w:hAnsi="Times New Roman" w:cs="Times New Roman"/>
                <w:sz w:val="28"/>
                <w:szCs w:val="28"/>
              </w:rPr>
              <w:t xml:space="preserve"> согласования </w:t>
            </w:r>
            <w:r>
              <w:rPr>
                <w:rFonts w:ascii="Times New Roman" w:eastAsia="Times New Roman" w:hAnsi="Times New Roman" w:cs="Times New Roman"/>
                <w:sz w:val="28"/>
                <w:szCs w:val="28"/>
              </w:rPr>
              <w:t>собственников жилого дома ул.</w:t>
            </w:r>
            <w:r w:rsidR="001121BC">
              <w:rPr>
                <w:rFonts w:ascii="Times New Roman" w:eastAsia="Times New Roman" w:hAnsi="Times New Roman" w:cs="Times New Roman"/>
                <w:sz w:val="28"/>
                <w:szCs w:val="28"/>
              </w:rPr>
              <w:t xml:space="preserve"> </w:t>
            </w:r>
            <w:r w:rsidRPr="00740957">
              <w:rPr>
                <w:rFonts w:ascii="Times New Roman" w:eastAsia="Times New Roman" w:hAnsi="Times New Roman" w:cs="Times New Roman"/>
                <w:sz w:val="28"/>
                <w:szCs w:val="28"/>
              </w:rPr>
              <w:t xml:space="preserve">Захарова, 4 и </w:t>
            </w:r>
            <w:r>
              <w:rPr>
                <w:rFonts w:ascii="Times New Roman" w:eastAsia="Times New Roman" w:hAnsi="Times New Roman" w:cs="Times New Roman"/>
                <w:sz w:val="28"/>
                <w:szCs w:val="28"/>
              </w:rPr>
              <w:t>ул.</w:t>
            </w:r>
            <w:r w:rsidR="001121BC">
              <w:rPr>
                <w:rFonts w:ascii="Times New Roman" w:eastAsia="Times New Roman" w:hAnsi="Times New Roman" w:cs="Times New Roman"/>
                <w:sz w:val="28"/>
                <w:szCs w:val="28"/>
              </w:rPr>
              <w:t xml:space="preserve"> </w:t>
            </w:r>
            <w:r w:rsidRPr="00740957">
              <w:rPr>
                <w:rFonts w:ascii="Times New Roman" w:eastAsia="Times New Roman" w:hAnsi="Times New Roman" w:cs="Times New Roman"/>
                <w:sz w:val="28"/>
                <w:szCs w:val="28"/>
              </w:rPr>
              <w:t>Захарова, 2, чтоб</w:t>
            </w:r>
            <w:r>
              <w:rPr>
                <w:rFonts w:ascii="Times New Roman" w:eastAsia="Times New Roman" w:hAnsi="Times New Roman" w:cs="Times New Roman"/>
                <w:sz w:val="28"/>
                <w:szCs w:val="28"/>
              </w:rPr>
              <w:t>ы</w:t>
            </w:r>
            <w:r w:rsidRPr="00740957">
              <w:rPr>
                <w:rFonts w:ascii="Times New Roman" w:eastAsia="Times New Roman" w:hAnsi="Times New Roman" w:cs="Times New Roman"/>
                <w:sz w:val="28"/>
                <w:szCs w:val="28"/>
              </w:rPr>
              <w:t xml:space="preserve"> Вы сразу последствия понимали. Хорошо, предложение принято.</w:t>
            </w:r>
          </w:p>
          <w:p w:rsidR="00740957" w:rsidRDefault="00740957" w:rsidP="00071716">
            <w:pPr>
              <w:jc w:val="both"/>
              <w:rPr>
                <w:rFonts w:ascii="Times New Roman" w:eastAsia="Times New Roman" w:hAnsi="Times New Roman" w:cs="Times New Roman"/>
                <w:sz w:val="28"/>
                <w:szCs w:val="28"/>
              </w:rPr>
            </w:pPr>
          </w:p>
        </w:tc>
      </w:tr>
    </w:tbl>
    <w:p w:rsidR="008E28A6" w:rsidRDefault="008E28A6">
      <w:pPr>
        <w:pStyle w:val="a7"/>
        <w:jc w:val="left"/>
        <w:rPr>
          <w:sz w:val="26"/>
          <w:szCs w:val="26"/>
        </w:rPr>
      </w:pPr>
    </w:p>
    <w:p w:rsidR="008E28A6" w:rsidRDefault="001121BC">
      <w:pPr>
        <w:spacing w:after="0" w:line="240" w:lineRule="auto"/>
        <w:ind w:leftChars="124" w:left="287" w:hanging="14"/>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sidR="00AC717F">
        <w:rPr>
          <w:rFonts w:ascii="Times New Roman" w:eastAsia="Times New Roman" w:hAnsi="Times New Roman" w:cs="Times New Roman"/>
          <w:sz w:val="28"/>
          <w:szCs w:val="28"/>
        </w:rPr>
        <w:t xml:space="preserve">В соответствии с законодательством в установленным порядке проектная документация будет направлена </w:t>
      </w:r>
      <w:r w:rsidR="00AC717F">
        <w:rPr>
          <w:rFonts w:ascii="Times New Roman" w:eastAsia="Times New Roman" w:hAnsi="Times New Roman"/>
          <w:sz w:val="28"/>
          <w:szCs w:val="28"/>
        </w:rPr>
        <w:t xml:space="preserve">заместителю Главы города, курирующего сферу архитектуры градостроительства управления земельными ресурсами городского округа для принятия решения об утверждении либо об отклонения от утверждения </w:t>
      </w:r>
      <w:r w:rsidR="00B03B23" w:rsidRPr="00B03B23">
        <w:rPr>
          <w:rFonts w:ascii="Times New Roman" w:eastAsia="Times New Roman" w:hAnsi="Times New Roman"/>
          <w:sz w:val="28"/>
          <w:szCs w:val="28"/>
        </w:rPr>
        <w:t>корректировк</w:t>
      </w:r>
      <w:r w:rsidR="00B03B23">
        <w:rPr>
          <w:rFonts w:ascii="Times New Roman" w:eastAsia="Times New Roman" w:hAnsi="Times New Roman"/>
          <w:sz w:val="28"/>
          <w:szCs w:val="28"/>
        </w:rPr>
        <w:t>и</w:t>
      </w:r>
      <w:r w:rsidR="00B03B23" w:rsidRPr="00B03B23">
        <w:rPr>
          <w:rFonts w:ascii="Times New Roman" w:eastAsia="Times New Roman" w:hAnsi="Times New Roman"/>
          <w:sz w:val="28"/>
          <w:szCs w:val="28"/>
        </w:rPr>
        <w:t xml:space="preserve"> проекта межевания территории жилых кварталов 30 «Б», 30 «В», 30 «Г» и части коммунального квартала 8 в городе Сургуте в части жилого квартала 30 «Б» участки 4, 5, 6</w:t>
      </w:r>
      <w:r w:rsidR="00AC717F">
        <w:rPr>
          <w:rFonts w:ascii="Times New Roman" w:eastAsia="Times New Roman" w:hAnsi="Times New Roman"/>
          <w:sz w:val="28"/>
          <w:szCs w:val="28"/>
        </w:rPr>
        <w:t xml:space="preserve">. </w:t>
      </w:r>
      <w:r>
        <w:rPr>
          <w:rFonts w:ascii="Times New Roman" w:eastAsia="Times New Roman" w:hAnsi="Times New Roman" w:cs="Times New Roman"/>
          <w:sz w:val="28"/>
          <w:szCs w:val="28"/>
        </w:rPr>
        <w:t>Принятое решение будет</w:t>
      </w:r>
      <w:r w:rsidR="00AC717F">
        <w:rPr>
          <w:rFonts w:ascii="Times New Roman" w:eastAsia="Times New Roman" w:hAnsi="Times New Roman" w:cs="Times New Roman"/>
          <w:sz w:val="28"/>
          <w:szCs w:val="28"/>
        </w:rPr>
        <w:t xml:space="preserve"> опубликованы в средствах массовой информации и размещены на официальном портале Администрации города Сургута.</w:t>
      </w:r>
    </w:p>
    <w:p w:rsidR="008E28A6" w:rsidRDefault="008E28A6">
      <w:pPr>
        <w:pStyle w:val="a7"/>
        <w:ind w:leftChars="110" w:left="242" w:firstLineChars="22" w:firstLine="57"/>
        <w:jc w:val="left"/>
        <w:rPr>
          <w:sz w:val="26"/>
          <w:szCs w:val="26"/>
        </w:rPr>
      </w:pPr>
    </w:p>
    <w:p w:rsidR="008E28A6" w:rsidRDefault="008E28A6">
      <w:pPr>
        <w:pStyle w:val="a7"/>
        <w:ind w:leftChars="110" w:left="242" w:firstLineChars="22" w:firstLine="57"/>
        <w:rPr>
          <w:sz w:val="26"/>
          <w:szCs w:val="26"/>
        </w:rPr>
      </w:pPr>
    </w:p>
    <w:p w:rsidR="008E28A6" w:rsidRDefault="00AC717F">
      <w:pPr>
        <w:tabs>
          <w:tab w:val="left" w:pos="13395"/>
        </w:tabs>
        <w:spacing w:after="0" w:line="240" w:lineRule="auto"/>
        <w:ind w:leftChars="110" w:left="242" w:firstLineChars="20" w:firstLine="56"/>
        <w:jc w:val="both"/>
        <w:rPr>
          <w:rFonts w:ascii="Times New Roman" w:hAnsi="Times New Roman" w:cs="Times New Roman"/>
          <w:sz w:val="28"/>
          <w:szCs w:val="28"/>
        </w:rPr>
      </w:pPr>
      <w:bookmarkStart w:id="0" w:name="_GoBack"/>
      <w:bookmarkEnd w:id="0"/>
      <w:r>
        <w:rPr>
          <w:rFonts w:ascii="Times New Roman" w:hAnsi="Times New Roman" w:cs="Times New Roman"/>
          <w:sz w:val="28"/>
          <w:szCs w:val="28"/>
        </w:rPr>
        <w:t xml:space="preserve">Председатель публичных слушаний, </w:t>
      </w:r>
    </w:p>
    <w:p w:rsidR="008E28A6" w:rsidRDefault="00AC717F" w:rsidP="00740957">
      <w:pPr>
        <w:tabs>
          <w:tab w:val="center" w:pos="7520"/>
        </w:tabs>
        <w:spacing w:after="0" w:line="240" w:lineRule="auto"/>
        <w:ind w:leftChars="110" w:left="242" w:firstLineChars="20" w:firstLine="56"/>
        <w:jc w:val="both"/>
        <w:rPr>
          <w:rFonts w:ascii="Times New Roman" w:hAnsi="Times New Roman" w:cs="Times New Roman"/>
          <w:sz w:val="28"/>
          <w:szCs w:val="28"/>
        </w:rPr>
      </w:pPr>
      <w:r>
        <w:rPr>
          <w:rFonts w:ascii="Times New Roman" w:hAnsi="Times New Roman" w:cs="Times New Roman"/>
          <w:sz w:val="28"/>
          <w:szCs w:val="28"/>
        </w:rPr>
        <w:t xml:space="preserve">заместитель директора департамента архитектуры </w:t>
      </w:r>
      <w:r w:rsidR="00740957">
        <w:rPr>
          <w:rFonts w:ascii="Times New Roman" w:hAnsi="Times New Roman" w:cs="Times New Roman"/>
          <w:sz w:val="28"/>
          <w:szCs w:val="28"/>
        </w:rPr>
        <w:tab/>
      </w:r>
    </w:p>
    <w:p w:rsidR="008E28A6" w:rsidRDefault="00AC717F">
      <w:pPr>
        <w:tabs>
          <w:tab w:val="left" w:pos="13395"/>
        </w:tabs>
        <w:spacing w:after="0" w:line="240" w:lineRule="auto"/>
        <w:ind w:leftChars="110" w:left="242" w:firstLineChars="20" w:firstLine="56"/>
        <w:jc w:val="both"/>
        <w:rPr>
          <w:rFonts w:ascii="Times New Roman" w:hAnsi="Times New Roman" w:cs="Times New Roman"/>
          <w:sz w:val="28"/>
          <w:szCs w:val="28"/>
        </w:rPr>
      </w:pPr>
      <w:r>
        <w:rPr>
          <w:rFonts w:ascii="Times New Roman" w:hAnsi="Times New Roman" w:cs="Times New Roman"/>
          <w:sz w:val="28"/>
          <w:szCs w:val="28"/>
        </w:rPr>
        <w:t>и градостроительства                                                                                                                                            Ю.В.</w:t>
      </w:r>
      <w:r w:rsidR="00820F93">
        <w:rPr>
          <w:rFonts w:ascii="Times New Roman" w:hAnsi="Times New Roman" w:cs="Times New Roman"/>
          <w:sz w:val="28"/>
          <w:szCs w:val="28"/>
        </w:rPr>
        <w:t xml:space="preserve"> </w:t>
      </w:r>
      <w:r>
        <w:rPr>
          <w:rFonts w:ascii="Times New Roman" w:hAnsi="Times New Roman" w:cs="Times New Roman"/>
          <w:sz w:val="28"/>
          <w:szCs w:val="28"/>
        </w:rPr>
        <w:t>Валгушкин</w:t>
      </w:r>
    </w:p>
    <w:p w:rsidR="008E28A6" w:rsidRDefault="008E28A6">
      <w:pPr>
        <w:spacing w:after="0" w:line="240" w:lineRule="auto"/>
        <w:ind w:leftChars="110" w:left="242" w:firstLineChars="20" w:firstLine="56"/>
        <w:jc w:val="both"/>
        <w:rPr>
          <w:rFonts w:ascii="Times New Roman" w:hAnsi="Times New Roman" w:cs="Times New Roman"/>
          <w:sz w:val="28"/>
          <w:szCs w:val="28"/>
        </w:rPr>
      </w:pPr>
    </w:p>
    <w:p w:rsidR="008E28A6" w:rsidRDefault="008E28A6">
      <w:pPr>
        <w:spacing w:after="0" w:line="240" w:lineRule="auto"/>
        <w:ind w:leftChars="110" w:left="242" w:firstLineChars="20" w:firstLine="56"/>
        <w:jc w:val="both"/>
        <w:rPr>
          <w:rFonts w:ascii="Times New Roman" w:hAnsi="Times New Roman" w:cs="Times New Roman"/>
          <w:sz w:val="28"/>
          <w:szCs w:val="28"/>
        </w:rPr>
      </w:pPr>
    </w:p>
    <w:p w:rsidR="008E28A6" w:rsidRDefault="00AC717F">
      <w:pPr>
        <w:spacing w:after="0" w:line="240" w:lineRule="auto"/>
        <w:ind w:leftChars="110" w:left="242" w:firstLineChars="20" w:firstLine="56"/>
        <w:jc w:val="both"/>
        <w:rPr>
          <w:sz w:val="28"/>
          <w:szCs w:val="28"/>
        </w:rPr>
      </w:pPr>
      <w:r>
        <w:rPr>
          <w:rFonts w:ascii="Times New Roman" w:hAnsi="Times New Roman" w:cs="Times New Roman"/>
          <w:sz w:val="28"/>
          <w:szCs w:val="28"/>
        </w:rPr>
        <w:t xml:space="preserve">Секретарь публичных слушаний -                                                                                                                          </w:t>
      </w:r>
    </w:p>
    <w:p w:rsidR="008E28A6" w:rsidRDefault="00AC717F">
      <w:pPr>
        <w:spacing w:after="0" w:line="240" w:lineRule="auto"/>
        <w:ind w:leftChars="110" w:left="242" w:firstLineChars="20" w:firstLine="56"/>
        <w:rPr>
          <w:rFonts w:ascii="Times New Roman" w:hAnsi="Times New Roman" w:cs="Times New Roman"/>
          <w:sz w:val="28"/>
          <w:szCs w:val="28"/>
        </w:rPr>
      </w:pPr>
      <w:r>
        <w:rPr>
          <w:rFonts w:ascii="Times New Roman" w:hAnsi="Times New Roman" w:cs="Times New Roman"/>
          <w:sz w:val="28"/>
          <w:szCs w:val="28"/>
        </w:rPr>
        <w:t>главный специалист отдела генерального</w:t>
      </w:r>
      <w:r w:rsidR="00777059">
        <w:rPr>
          <w:rFonts w:ascii="Times New Roman" w:hAnsi="Times New Roman" w:cs="Times New Roman"/>
          <w:sz w:val="28"/>
          <w:szCs w:val="28"/>
        </w:rPr>
        <w:t xml:space="preserve"> </w:t>
      </w:r>
      <w:r>
        <w:rPr>
          <w:rFonts w:ascii="Times New Roman" w:hAnsi="Times New Roman" w:cs="Times New Roman"/>
          <w:sz w:val="28"/>
          <w:szCs w:val="28"/>
        </w:rPr>
        <w:t>плана                                                                                               Н.А. Мокроусова</w:t>
      </w:r>
    </w:p>
    <w:p w:rsidR="008E28A6" w:rsidRDefault="00AC717F">
      <w:pPr>
        <w:spacing w:after="0" w:line="240" w:lineRule="auto"/>
        <w:ind w:leftChars="110" w:left="242" w:firstLineChars="20" w:firstLine="56"/>
        <w:rPr>
          <w:rFonts w:ascii="Times New Roman" w:hAnsi="Times New Roman" w:cs="Times New Roman"/>
          <w:sz w:val="28"/>
          <w:szCs w:val="28"/>
        </w:rPr>
      </w:pPr>
      <w:r>
        <w:rPr>
          <w:rFonts w:ascii="Times New Roman" w:hAnsi="Times New Roman" w:cs="Times New Roman"/>
          <w:sz w:val="28"/>
          <w:szCs w:val="28"/>
        </w:rPr>
        <w:t xml:space="preserve">перспективного проектирования                                                                                                            </w:t>
      </w:r>
    </w:p>
    <w:p w:rsidR="008E28A6" w:rsidRDefault="00AC717F">
      <w:pPr>
        <w:ind w:leftChars="110" w:left="242" w:firstLineChars="20" w:firstLine="56"/>
        <w:rPr>
          <w:sz w:val="28"/>
          <w:szCs w:val="28"/>
        </w:rPr>
      </w:pPr>
      <w:r>
        <w:rPr>
          <w:rFonts w:ascii="Times New Roman" w:hAnsi="Times New Roman" w:cs="Times New Roman"/>
          <w:sz w:val="28"/>
          <w:szCs w:val="28"/>
        </w:rPr>
        <w:t>департамента архитектуры и градостроительства</w:t>
      </w:r>
    </w:p>
    <w:p w:rsidR="008E28A6" w:rsidRDefault="008E28A6"/>
    <w:sectPr w:rsidR="008E28A6" w:rsidSect="004D1ED4">
      <w:headerReference w:type="default" r:id="rId7"/>
      <w:pgSz w:w="16838" w:h="11906" w:orient="landscape"/>
      <w:pgMar w:top="1134" w:right="962" w:bottom="1418"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82E38" w:rsidRDefault="00582E38">
      <w:pPr>
        <w:spacing w:after="0" w:line="240" w:lineRule="auto"/>
      </w:pPr>
      <w:r>
        <w:separator/>
      </w:r>
    </w:p>
  </w:endnote>
  <w:endnote w:type="continuationSeparator" w:id="0">
    <w:p w:rsidR="00582E38" w:rsidRDefault="00582E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82E38" w:rsidRDefault="00582E38">
      <w:pPr>
        <w:spacing w:after="0" w:line="240" w:lineRule="auto"/>
      </w:pPr>
      <w:r>
        <w:separator/>
      </w:r>
    </w:p>
  </w:footnote>
  <w:footnote w:type="continuationSeparator" w:id="0">
    <w:p w:rsidR="00582E38" w:rsidRDefault="00582E3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
      <w:docPartObj>
        <w:docPartGallery w:val="Page Numbers (Top of Page)"/>
        <w:docPartUnique/>
      </w:docPartObj>
    </w:sdtPr>
    <w:sdtEndPr/>
    <w:sdtContent>
      <w:p w:rsidR="008E28A6" w:rsidRDefault="00AC717F">
        <w:pPr>
          <w:pStyle w:val="a5"/>
          <w:jc w:val="right"/>
        </w:pPr>
        <w:r>
          <w:fldChar w:fldCharType="begin"/>
        </w:r>
        <w:r>
          <w:instrText>PAGE   \* MERGEFORMAT</w:instrText>
        </w:r>
        <w:r>
          <w:fldChar w:fldCharType="separate"/>
        </w:r>
        <w:r w:rsidR="00E52526">
          <w:rPr>
            <w:noProof/>
          </w:rPr>
          <w:t>4</w:t>
        </w:r>
        <w:r>
          <w:fldChar w:fldCharType="end"/>
        </w:r>
      </w:p>
    </w:sdtContent>
  </w:sdt>
  <w:p w:rsidR="008E28A6" w:rsidRDefault="008E28A6">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hideGrammaticalErrors/>
  <w:proofState w:spelling="clean" w:grammar="clean"/>
  <w:defaultTabStop w:val="708"/>
  <w:drawingGridHorizontalSpacing w:val="1000"/>
  <w:drawingGridVerticalSpacing w:val="100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28A6"/>
    <w:rsid w:val="000267D5"/>
    <w:rsid w:val="000404EF"/>
    <w:rsid w:val="00071716"/>
    <w:rsid w:val="00075960"/>
    <w:rsid w:val="001121BC"/>
    <w:rsid w:val="001F2A90"/>
    <w:rsid w:val="0026262C"/>
    <w:rsid w:val="00263659"/>
    <w:rsid w:val="00285FC4"/>
    <w:rsid w:val="002A2577"/>
    <w:rsid w:val="00387708"/>
    <w:rsid w:val="003A3727"/>
    <w:rsid w:val="004456E4"/>
    <w:rsid w:val="00495878"/>
    <w:rsid w:val="004971F7"/>
    <w:rsid w:val="004B1591"/>
    <w:rsid w:val="004D1ED4"/>
    <w:rsid w:val="00571B7E"/>
    <w:rsid w:val="005727B2"/>
    <w:rsid w:val="00577C7C"/>
    <w:rsid w:val="00582E38"/>
    <w:rsid w:val="0058462E"/>
    <w:rsid w:val="00597BA9"/>
    <w:rsid w:val="005B0314"/>
    <w:rsid w:val="005D57A4"/>
    <w:rsid w:val="006F2E23"/>
    <w:rsid w:val="006F5B5B"/>
    <w:rsid w:val="00716540"/>
    <w:rsid w:val="00740957"/>
    <w:rsid w:val="00777059"/>
    <w:rsid w:val="00820F93"/>
    <w:rsid w:val="00860DAB"/>
    <w:rsid w:val="008716B5"/>
    <w:rsid w:val="00876B52"/>
    <w:rsid w:val="008E28A6"/>
    <w:rsid w:val="00996DBC"/>
    <w:rsid w:val="009C1E07"/>
    <w:rsid w:val="00A17364"/>
    <w:rsid w:val="00A547F9"/>
    <w:rsid w:val="00AC717F"/>
    <w:rsid w:val="00B03B23"/>
    <w:rsid w:val="00B247A5"/>
    <w:rsid w:val="00BA27EE"/>
    <w:rsid w:val="00C244D2"/>
    <w:rsid w:val="00D76A87"/>
    <w:rsid w:val="00D86497"/>
    <w:rsid w:val="00DF3075"/>
    <w:rsid w:val="00E52526"/>
    <w:rsid w:val="00E73C4E"/>
    <w:rsid w:val="00EE28B0"/>
    <w:rsid w:val="00EE3474"/>
    <w:rsid w:val="00F16CE1"/>
    <w:rsid w:val="00F42709"/>
  </w:rsids>
  <m:mathPr>
    <m:mathFont m:val="Cambria Math"/>
    <m:brkBin m:val="before"/>
    <m:brkBinSub m:val="--"/>
    <m:smallFrac m:val="0"/>
    <m:dispDef/>
    <m:lMargin m:val="0"/>
    <m:rMargin m:val="0"/>
    <m:defJc m:val="centerGroup"/>
    <m:wrapIndent m:val="0"/>
    <m:intLim m:val="subSup"/>
    <m:naryLim m:val="undOvr"/>
  </m:mathPr>
  <w:themeFontLang w:val="ru-RU"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731A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3">
    <w:name w:val="Style13"/>
    <w:basedOn w:val="a"/>
    <w:pPr>
      <w:widowControl w:val="0"/>
      <w:autoSpaceDE w:val="0"/>
      <w:autoSpaceDN w:val="0"/>
      <w:spacing w:after="0" w:line="274" w:lineRule="exact"/>
      <w:ind w:firstLine="562"/>
      <w:jc w:val="both"/>
    </w:pPr>
    <w:rPr>
      <w:rFonts w:ascii="Times New Roman" w:eastAsiaTheme="minorEastAsia" w:hAnsi="Times New Roman" w:cs="Times New Roman"/>
      <w:sz w:val="24"/>
      <w:szCs w:val="24"/>
      <w:lang w:eastAsia="ru-RU"/>
    </w:rPr>
  </w:style>
  <w:style w:type="paragraph" w:styleId="a3">
    <w:name w:val="Title"/>
    <w:basedOn w:val="a"/>
    <w:next w:val="a"/>
    <w:link w:val="a4"/>
    <w:qFormat/>
    <w:pPr>
      <w:spacing w:after="0" w:line="240" w:lineRule="auto"/>
      <w:contextualSpacing/>
    </w:pPr>
    <w:rPr>
      <w:rFonts w:asciiTheme="majorHAnsi" w:eastAsiaTheme="majorEastAsia" w:hAnsiTheme="majorHAnsi" w:cstheme="majorBidi"/>
      <w:spacing w:val="-10"/>
      <w:kern w:val="28"/>
      <w:sz w:val="56"/>
      <w:szCs w:val="56"/>
    </w:rPr>
  </w:style>
  <w:style w:type="paragraph" w:styleId="a5">
    <w:name w:val="header"/>
    <w:basedOn w:val="a"/>
    <w:unhideWhenUsed/>
    <w:pPr>
      <w:tabs>
        <w:tab w:val="center" w:pos="4677"/>
        <w:tab w:val="right" w:pos="9355"/>
      </w:tabs>
      <w:spacing w:after="0" w:line="240" w:lineRule="auto"/>
    </w:pPr>
  </w:style>
  <w:style w:type="table" w:styleId="a6">
    <w:name w:val="Table Grid"/>
    <w:basedOn w:val="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7">
    <w:basedOn w:val="a"/>
    <w:next w:val="a"/>
    <w:qFormat/>
    <w:pPr>
      <w:spacing w:after="0" w:line="240" w:lineRule="auto"/>
      <w:jc w:val="center"/>
    </w:pPr>
    <w:rPr>
      <w:rFonts w:ascii="Times New Roman" w:eastAsia="Times New Roman" w:hAnsi="Times New Roman" w:cs="Times New Roman"/>
      <w:b/>
      <w:bCs/>
      <w:sz w:val="28"/>
      <w:szCs w:val="28"/>
      <w:lang w:eastAsia="ru-RU"/>
    </w:rPr>
  </w:style>
  <w:style w:type="paragraph" w:customStyle="1" w:styleId="Style8">
    <w:name w:val="Style8"/>
    <w:basedOn w:val="a"/>
    <w:pPr>
      <w:widowControl w:val="0"/>
      <w:autoSpaceDE w:val="0"/>
      <w:autoSpaceDN w:val="0"/>
      <w:spacing w:after="0" w:line="307" w:lineRule="exact"/>
      <w:ind w:firstLine="667"/>
    </w:pPr>
    <w:rPr>
      <w:rFonts w:ascii="Times New Roman" w:eastAsiaTheme="minorEastAsia" w:hAnsi="Times New Roman" w:cs="Times New Roman"/>
      <w:sz w:val="24"/>
      <w:szCs w:val="24"/>
      <w:lang w:eastAsia="ru-RU"/>
    </w:rPr>
  </w:style>
  <w:style w:type="character" w:customStyle="1" w:styleId="FontStyle68">
    <w:name w:val="Font Style68"/>
    <w:basedOn w:val="a0"/>
    <w:rPr>
      <w:rFonts w:ascii="Times New Roman" w:hAnsi="Times New Roman" w:cs="Times New Roman"/>
      <w:sz w:val="22"/>
      <w:szCs w:val="22"/>
    </w:rPr>
  </w:style>
  <w:style w:type="character" w:customStyle="1" w:styleId="a4">
    <w:name w:val="Заголовок Знак"/>
    <w:link w:val="a3"/>
    <w:uiPriority w:val="99"/>
    <w:locked/>
    <w:rsid w:val="00075960"/>
    <w:rPr>
      <w:rFonts w:asciiTheme="majorHAnsi" w:eastAsiaTheme="majorEastAsia" w:hAnsiTheme="majorHAnsi" w:cstheme="majorBidi"/>
      <w:spacing w:val="-10"/>
      <w:kern w:val="28"/>
      <w:sz w:val="56"/>
      <w:szCs w:val="56"/>
    </w:rPr>
  </w:style>
  <w:style w:type="paragraph" w:customStyle="1" w:styleId="a8">
    <w:basedOn w:val="a"/>
    <w:next w:val="a3"/>
    <w:uiPriority w:val="99"/>
    <w:qFormat/>
    <w:rsid w:val="00075960"/>
    <w:pPr>
      <w:spacing w:after="0" w:line="240" w:lineRule="auto"/>
      <w:jc w:val="center"/>
    </w:pPr>
    <w:rPr>
      <w:rFonts w:ascii="Times New Roman" w:eastAsia="Times New Roman" w:hAnsi="Times New Roman" w:cs="Times New Roman"/>
      <w:b/>
      <w:bCs/>
      <w:sz w:val="28"/>
      <w:szCs w:val="28"/>
      <w:lang w:eastAsia="ru-RU"/>
    </w:rPr>
  </w:style>
  <w:style w:type="paragraph" w:customStyle="1" w:styleId="a9">
    <w:basedOn w:val="a"/>
    <w:next w:val="a3"/>
    <w:uiPriority w:val="99"/>
    <w:qFormat/>
    <w:rsid w:val="00740957"/>
    <w:pPr>
      <w:spacing w:after="0" w:line="240" w:lineRule="auto"/>
      <w:jc w:val="center"/>
    </w:pPr>
    <w:rPr>
      <w:rFonts w:ascii="Times New Roman" w:eastAsia="Times New Roman" w:hAnsi="Times New Roman" w:cs="Times New Roman"/>
      <w:b/>
      <w:bCs/>
      <w:sz w:val="28"/>
      <w:szCs w:val="28"/>
      <w:lang w:eastAsia="ru-RU"/>
    </w:rPr>
  </w:style>
  <w:style w:type="paragraph" w:styleId="aa">
    <w:name w:val="Balloon Text"/>
    <w:basedOn w:val="a"/>
    <w:link w:val="ab"/>
    <w:uiPriority w:val="99"/>
    <w:semiHidden/>
    <w:unhideWhenUsed/>
    <w:rsid w:val="001121BC"/>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1121B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6350">
          <a:solidFill>
            <a:schemeClr val="phClr"/>
          </a:solidFill>
          <a:miter lim="800000"/>
        </a:ln>
        <a:ln w="12700">
          <a:solidFill>
            <a:schemeClr val="phClr"/>
          </a:solidFill>
          <a:miter lim="800000"/>
        </a:ln>
        <a:ln w="19050">
          <a:solidFill>
            <a:schemeClr val="phClr"/>
          </a:solidFill>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43048D-8591-4D30-8FE0-51E5BECB31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1280</Words>
  <Characters>7297</Characters>
  <Application>Microsoft Office Word</Application>
  <DocSecurity>0</DocSecurity>
  <Lines>60</Lines>
  <Paragraphs>17</Paragraphs>
  <ScaleCrop>false</ScaleCrop>
  <HeadingPairs>
    <vt:vector size="2" baseType="variant">
      <vt:variant>
        <vt:lpstr>Название</vt:lpstr>
      </vt:variant>
      <vt:variant>
        <vt:i4>1</vt:i4>
      </vt:variant>
    </vt:vector>
  </HeadingPairs>
  <TitlesOfParts>
    <vt:vector size="1" baseType="lpstr">
      <vt:lpstr/>
    </vt:vector>
  </TitlesOfParts>
  <LinksUpToDate>false</LinksUpToDate>
  <CharactersWithSpaces>8560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cp:lastPrinted>2018-04-24T10:54:00Z</cp:lastPrinted>
  <dcterms:created xsi:type="dcterms:W3CDTF">2021-11-01T12:07:00Z</dcterms:created>
  <dcterms:modified xsi:type="dcterms:W3CDTF">2021-11-15T07:35:00Z</dcterms:modified>
  <cp:version>0900.0000.01</cp:version>
</cp:coreProperties>
</file>